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ECB" w:rsidRPr="00D20631" w:rsidRDefault="0078485E" w:rsidP="00063358">
      <w:pPr>
        <w:spacing w:after="160" w:line="254" w:lineRule="auto"/>
        <w:jc w:val="center"/>
        <w:rPr>
          <w:rFonts w:ascii="Swis721 BT" w:hAnsi="Swis721 BT"/>
          <w:b/>
          <w:color w:val="000000"/>
          <w:sz w:val="28"/>
          <w:szCs w:val="28"/>
          <w:lang w:val="it-IT"/>
        </w:rPr>
      </w:pPr>
      <w:r>
        <w:rPr>
          <w:rFonts w:ascii="Swis721 BT" w:hAnsi="Swis721 BT"/>
          <w:b/>
          <w:color w:val="000000"/>
          <w:sz w:val="28"/>
          <w:szCs w:val="28"/>
          <w:lang w:val="it-IT"/>
        </w:rPr>
        <w:t xml:space="preserve">SINERGIA </w:t>
      </w:r>
      <w:proofErr w:type="spellStart"/>
      <w:r>
        <w:rPr>
          <w:rFonts w:ascii="Swis721 BT" w:hAnsi="Swis721 BT"/>
          <w:b/>
          <w:color w:val="000000"/>
          <w:sz w:val="28"/>
          <w:szCs w:val="28"/>
          <w:lang w:val="it-IT"/>
        </w:rPr>
        <w:t>DI</w:t>
      </w:r>
      <w:proofErr w:type="spellEnd"/>
      <w:r>
        <w:rPr>
          <w:rFonts w:ascii="Swis721 BT" w:hAnsi="Swis721 BT"/>
          <w:b/>
          <w:color w:val="000000"/>
          <w:sz w:val="28"/>
          <w:szCs w:val="28"/>
          <w:lang w:val="it-IT"/>
        </w:rPr>
        <w:t xml:space="preserve"> SAPERI ED ESPERIENZE</w:t>
      </w:r>
      <w:r w:rsidRPr="00D20631">
        <w:rPr>
          <w:rFonts w:ascii="Swis721 BT" w:hAnsi="Swis721 BT"/>
          <w:b/>
          <w:color w:val="000000"/>
          <w:sz w:val="28"/>
          <w:szCs w:val="28"/>
          <w:lang w:val="it-IT"/>
        </w:rPr>
        <w:t xml:space="preserve"> </w:t>
      </w:r>
      <w:r>
        <w:rPr>
          <w:rFonts w:ascii="Swis721 BT" w:hAnsi="Swis721 BT"/>
          <w:b/>
          <w:color w:val="000000"/>
          <w:sz w:val="28"/>
          <w:szCs w:val="28"/>
          <w:lang w:val="it-IT"/>
        </w:rPr>
        <w:t xml:space="preserve">NELLA </w:t>
      </w:r>
      <w:r w:rsidR="00E17CAA" w:rsidRPr="00D20631">
        <w:rPr>
          <w:rFonts w:ascii="Swis721 BT" w:hAnsi="Swis721 BT"/>
          <w:b/>
          <w:color w:val="000000"/>
          <w:sz w:val="28"/>
          <w:szCs w:val="28"/>
          <w:lang w:val="it-IT"/>
        </w:rPr>
        <w:t xml:space="preserve">CONFERENZA SULLA </w:t>
      </w:r>
      <w:r w:rsidR="00A41ECB" w:rsidRPr="00D20631">
        <w:rPr>
          <w:rFonts w:ascii="Swis721 BT" w:hAnsi="Swis721 BT"/>
          <w:b/>
          <w:color w:val="000000"/>
          <w:sz w:val="28"/>
          <w:szCs w:val="28"/>
          <w:lang w:val="it-IT"/>
        </w:rPr>
        <w:t>CONGIUNZIONE DEI DUE PARCHI REGIONALI</w:t>
      </w:r>
    </w:p>
    <w:p w:rsidR="00A41ECB" w:rsidRPr="00B47E24" w:rsidRDefault="00820F0B" w:rsidP="00A41ECB">
      <w:pPr>
        <w:spacing w:after="160" w:line="254" w:lineRule="auto"/>
        <w:rPr>
          <w:rFonts w:ascii="Swis721 BT" w:hAnsi="Swis721 BT"/>
          <w:color w:val="000000"/>
          <w:lang w:val="it-IT"/>
        </w:rPr>
      </w:pPr>
      <w:r w:rsidRPr="00B47E24">
        <w:rPr>
          <w:rFonts w:ascii="Swis721 BT" w:hAnsi="Swis721 BT"/>
          <w:color w:val="000000"/>
          <w:lang w:val="it-IT"/>
        </w:rPr>
        <w:t>Re</w:t>
      </w:r>
      <w:r w:rsidR="00631C80" w:rsidRPr="00B47E24">
        <w:rPr>
          <w:rFonts w:ascii="Swis721 BT" w:hAnsi="Swis721 BT"/>
          <w:color w:val="000000"/>
          <w:lang w:val="it-IT"/>
        </w:rPr>
        <w:t>port</w:t>
      </w:r>
      <w:r w:rsidRPr="00B47E24">
        <w:rPr>
          <w:rFonts w:ascii="Swis721 BT" w:hAnsi="Swis721 BT"/>
          <w:color w:val="000000"/>
          <w:lang w:val="it-IT"/>
        </w:rPr>
        <w:t xml:space="preserve"> della conferenza che dà </w:t>
      </w:r>
      <w:r w:rsidR="00E17CAA" w:rsidRPr="00B47E24">
        <w:rPr>
          <w:rFonts w:ascii="Swis721 BT" w:hAnsi="Swis721 BT"/>
          <w:color w:val="000000"/>
          <w:lang w:val="it-IT"/>
        </w:rPr>
        <w:t xml:space="preserve">l'avvio </w:t>
      </w:r>
      <w:r w:rsidRPr="00B47E24">
        <w:rPr>
          <w:rFonts w:ascii="Swis721 BT" w:hAnsi="Swis721 BT"/>
          <w:color w:val="000000"/>
          <w:lang w:val="it-IT"/>
        </w:rPr>
        <w:t>a</w:t>
      </w:r>
      <w:r w:rsidR="00E17CAA" w:rsidRPr="00B47E24">
        <w:rPr>
          <w:rFonts w:ascii="Swis721 BT" w:hAnsi="Swis721 BT"/>
          <w:color w:val="000000"/>
          <w:lang w:val="it-IT"/>
        </w:rPr>
        <w:t xml:space="preserve">l </w:t>
      </w:r>
      <w:r w:rsidR="00A41ECB" w:rsidRPr="00B47E24">
        <w:rPr>
          <w:rFonts w:ascii="Swis721 BT" w:hAnsi="Swis721 BT"/>
          <w:color w:val="000000"/>
          <w:lang w:val="it-IT"/>
        </w:rPr>
        <w:t xml:space="preserve">progetto </w:t>
      </w:r>
      <w:r w:rsidR="00E17CAA" w:rsidRPr="00B47E24">
        <w:rPr>
          <w:rFonts w:ascii="Swis721 BT" w:hAnsi="Swis721 BT"/>
          <w:color w:val="000000"/>
          <w:lang w:val="it-IT"/>
        </w:rPr>
        <w:t>di</w:t>
      </w:r>
      <w:r w:rsidR="00A41ECB" w:rsidRPr="00B47E24">
        <w:rPr>
          <w:rFonts w:ascii="Swis721 BT" w:hAnsi="Swis721 BT"/>
          <w:color w:val="000000"/>
          <w:lang w:val="it-IT"/>
        </w:rPr>
        <w:t xml:space="preserve"> </w:t>
      </w:r>
      <w:r w:rsidR="00650110">
        <w:rPr>
          <w:rFonts w:ascii="Swis721 BT" w:hAnsi="Swis721 BT"/>
          <w:color w:val="000000"/>
          <w:lang w:val="it-IT"/>
        </w:rPr>
        <w:t xml:space="preserve">Italia Nostra di </w:t>
      </w:r>
      <w:r w:rsidR="00A41ECB" w:rsidRPr="00B47E24">
        <w:rPr>
          <w:rFonts w:ascii="Swis721 BT" w:hAnsi="Swis721 BT"/>
          <w:color w:val="000000"/>
          <w:lang w:val="it-IT"/>
        </w:rPr>
        <w:t xml:space="preserve">realizzare il più grande parco archeologico e paesistico d'Europa che dalle mura </w:t>
      </w:r>
      <w:proofErr w:type="spellStart"/>
      <w:r w:rsidR="00A41ECB" w:rsidRPr="00B47E24">
        <w:rPr>
          <w:rFonts w:ascii="Swis721 BT" w:hAnsi="Swis721 BT"/>
          <w:color w:val="000000"/>
          <w:lang w:val="it-IT"/>
        </w:rPr>
        <w:t>aureliane</w:t>
      </w:r>
      <w:proofErr w:type="spellEnd"/>
      <w:r w:rsidR="00A41ECB" w:rsidRPr="00B47E24">
        <w:rPr>
          <w:rFonts w:ascii="Swis721 BT" w:hAnsi="Swis721 BT"/>
          <w:color w:val="000000"/>
          <w:lang w:val="it-IT"/>
        </w:rPr>
        <w:t xml:space="preserve"> si estende all'intero complesso del Vulcano Laziale.  </w:t>
      </w:r>
    </w:p>
    <w:p w:rsidR="00D1705A" w:rsidRPr="00B47E24" w:rsidRDefault="00A41ECB" w:rsidP="0015698D">
      <w:pPr>
        <w:spacing w:line="256" w:lineRule="auto"/>
        <w:rPr>
          <w:rFonts w:ascii="Swis721 BT" w:hAnsi="Swis721 BT"/>
          <w:color w:val="000000"/>
          <w:lang w:val="it-IT"/>
        </w:rPr>
      </w:pPr>
      <w:r w:rsidRPr="00B47E24">
        <w:rPr>
          <w:rFonts w:ascii="Swis721 BT" w:hAnsi="Swis721 BT"/>
          <w:color w:val="000000"/>
          <w:lang w:val="it-IT"/>
        </w:rPr>
        <w:t>La tutela dell'area oltre i limiti del Parco dell'Appia Antica era una preoccupa</w:t>
      </w:r>
      <w:r w:rsidR="00687A85" w:rsidRPr="00B47E24">
        <w:rPr>
          <w:rFonts w:ascii="Swis721 BT" w:hAnsi="Swis721 BT"/>
          <w:color w:val="000000"/>
          <w:lang w:val="it-IT"/>
        </w:rPr>
        <w:t xml:space="preserve">zione dei fondatori del parco e di Italia </w:t>
      </w:r>
      <w:r w:rsidR="00063358" w:rsidRPr="00B47E24">
        <w:rPr>
          <w:rFonts w:ascii="Swis721 BT" w:hAnsi="Swis721 BT"/>
          <w:color w:val="000000"/>
          <w:lang w:val="it-IT"/>
        </w:rPr>
        <w:t>Nostra</w:t>
      </w:r>
      <w:r w:rsidR="00687A85" w:rsidRPr="00B47E24">
        <w:rPr>
          <w:rFonts w:ascii="Swis721 BT" w:hAnsi="Swis721 BT"/>
          <w:color w:val="000000"/>
          <w:lang w:val="it-IT"/>
        </w:rPr>
        <w:t xml:space="preserve">, che coltivavano il sogno </w:t>
      </w:r>
      <w:r w:rsidRPr="00B47E24">
        <w:rPr>
          <w:rFonts w:ascii="Swis721 BT" w:hAnsi="Swis721 BT"/>
          <w:color w:val="000000"/>
          <w:lang w:val="it-IT"/>
        </w:rPr>
        <w:t xml:space="preserve">della </w:t>
      </w:r>
      <w:r w:rsidR="00687A85" w:rsidRPr="00B47E24">
        <w:rPr>
          <w:rFonts w:ascii="Swis721 BT" w:hAnsi="Swis721 BT"/>
          <w:color w:val="000000"/>
          <w:lang w:val="it-IT"/>
        </w:rPr>
        <w:t>tutela</w:t>
      </w:r>
      <w:r w:rsidRPr="00B47E24">
        <w:rPr>
          <w:rFonts w:ascii="Swis721 BT" w:hAnsi="Swis721 BT"/>
          <w:color w:val="000000"/>
          <w:lang w:val="it-IT"/>
        </w:rPr>
        <w:t xml:space="preserve"> delle risorse ambientali, pa</w:t>
      </w:r>
      <w:r w:rsidR="00687A85" w:rsidRPr="00B47E24">
        <w:rPr>
          <w:rFonts w:ascii="Swis721 BT" w:hAnsi="Swis721 BT"/>
          <w:color w:val="000000"/>
          <w:lang w:val="it-IT"/>
        </w:rPr>
        <w:t>esistiche e del retaggio storico dell'area tra i due parchi</w:t>
      </w:r>
      <w:r w:rsidR="006013CE" w:rsidRPr="00B47E24">
        <w:rPr>
          <w:rFonts w:ascii="Swis721 BT" w:hAnsi="Swis721 BT"/>
          <w:color w:val="000000"/>
          <w:lang w:val="it-IT"/>
        </w:rPr>
        <w:t xml:space="preserve"> sin dagli anni '80 </w:t>
      </w:r>
      <w:r w:rsidRPr="00B47E24">
        <w:rPr>
          <w:rFonts w:ascii="Swis721 BT" w:hAnsi="Swis721 BT"/>
          <w:color w:val="000000"/>
          <w:lang w:val="it-IT"/>
        </w:rPr>
        <w:t xml:space="preserve">(Antonio Cederna, Adriano La Regina, Vittoria </w:t>
      </w:r>
      <w:proofErr w:type="spellStart"/>
      <w:r w:rsidRPr="00B47E24">
        <w:rPr>
          <w:rFonts w:ascii="Swis721 BT" w:hAnsi="Swis721 BT"/>
          <w:color w:val="000000"/>
          <w:lang w:val="it-IT"/>
        </w:rPr>
        <w:t>Calzolari</w:t>
      </w:r>
      <w:proofErr w:type="spellEnd"/>
      <w:r w:rsidRPr="00B47E24">
        <w:rPr>
          <w:rFonts w:ascii="Swis721 BT" w:hAnsi="Swis721 BT"/>
          <w:color w:val="000000"/>
          <w:lang w:val="it-IT"/>
        </w:rPr>
        <w:t xml:space="preserve">, Annalisa </w:t>
      </w:r>
      <w:proofErr w:type="spellStart"/>
      <w:r w:rsidRPr="00B47E24">
        <w:rPr>
          <w:rFonts w:ascii="Swis721 BT" w:hAnsi="Swis721 BT"/>
          <w:color w:val="000000"/>
          <w:lang w:val="it-IT"/>
        </w:rPr>
        <w:t>Cipriani</w:t>
      </w:r>
      <w:proofErr w:type="spellEnd"/>
      <w:r w:rsidR="00687A85" w:rsidRPr="00B47E24">
        <w:rPr>
          <w:rFonts w:ascii="Swis721 BT" w:hAnsi="Swis721 BT"/>
          <w:color w:val="000000"/>
          <w:lang w:val="it-IT"/>
        </w:rPr>
        <w:t>)</w:t>
      </w:r>
      <w:r w:rsidRPr="00B47E24">
        <w:rPr>
          <w:rFonts w:ascii="Swis721 BT" w:hAnsi="Swis721 BT"/>
          <w:color w:val="000000"/>
          <w:lang w:val="it-IT"/>
        </w:rPr>
        <w:t>. L'idea e il progetto sono stati concretamente definiti e promossi in tutte le sedi e mezzi dal 2003 dai fondatori dell’attuale sezione di Itali</w:t>
      </w:r>
      <w:r w:rsidR="00687A85" w:rsidRPr="00B47E24">
        <w:rPr>
          <w:rFonts w:ascii="Swis721 BT" w:hAnsi="Swis721 BT"/>
          <w:color w:val="000000"/>
          <w:lang w:val="it-IT"/>
        </w:rPr>
        <w:t>a</w:t>
      </w:r>
      <w:r w:rsidRPr="00B47E24">
        <w:rPr>
          <w:rFonts w:ascii="Swis721 BT" w:hAnsi="Swis721 BT"/>
          <w:color w:val="000000"/>
          <w:lang w:val="it-IT"/>
        </w:rPr>
        <w:t xml:space="preserve"> Nostra Marino, e in particolare da Mauro Abate. La tematica è stata al centro il 19 maggio scorso di una partecipata videoconferenza online, organizzata dalle sezioni di Marino e Ciampino di Italia N</w:t>
      </w:r>
      <w:r w:rsidR="00FD6599" w:rsidRPr="00B47E24">
        <w:rPr>
          <w:rFonts w:ascii="Swis721 BT" w:hAnsi="Swis721 BT"/>
          <w:color w:val="000000"/>
          <w:lang w:val="it-IT"/>
        </w:rPr>
        <w:t>ostra</w:t>
      </w:r>
      <w:r w:rsidRPr="00B47E24">
        <w:rPr>
          <w:rFonts w:ascii="Swis721 BT" w:hAnsi="Swis721 BT"/>
          <w:color w:val="000000"/>
          <w:lang w:val="it-IT"/>
        </w:rPr>
        <w:t>.</w:t>
      </w:r>
      <w:r w:rsidR="00FD6599" w:rsidRPr="00B47E24">
        <w:rPr>
          <w:rFonts w:ascii="Swis721 BT" w:hAnsi="Swis721 BT"/>
          <w:color w:val="000000"/>
          <w:lang w:val="it-IT"/>
        </w:rPr>
        <w:t xml:space="preserve"> </w:t>
      </w:r>
    </w:p>
    <w:tbl>
      <w:tblPr>
        <w:tblStyle w:val="Grigliatabella"/>
        <w:tblW w:w="0" w:type="auto"/>
        <w:tblLook w:val="04A0"/>
      </w:tblPr>
      <w:tblGrid>
        <w:gridCol w:w="1897"/>
        <w:gridCol w:w="2106"/>
        <w:gridCol w:w="6437"/>
      </w:tblGrid>
      <w:tr w:rsidR="00D41486" w:rsidRPr="00B47E24" w:rsidTr="00D41486">
        <w:trPr>
          <w:trHeight w:val="2069"/>
        </w:trPr>
        <w:tc>
          <w:tcPr>
            <w:tcW w:w="1682" w:type="dxa"/>
          </w:tcPr>
          <w:p w:rsidR="00D41486" w:rsidRPr="00B47E24" w:rsidRDefault="00D41486" w:rsidP="00D1705A">
            <w:pPr>
              <w:spacing w:line="256" w:lineRule="auto"/>
              <w:jc w:val="center"/>
              <w:rPr>
                <w:rFonts w:ascii="Swis721 BT" w:hAnsi="Swis721 BT"/>
                <w:noProof/>
                <w:color w:val="000000"/>
                <w:sz w:val="24"/>
                <w:szCs w:val="24"/>
              </w:rPr>
            </w:pPr>
          </w:p>
          <w:p w:rsidR="00D41486" w:rsidRPr="00B47E24" w:rsidRDefault="00D41486" w:rsidP="00D1705A">
            <w:pPr>
              <w:spacing w:line="256" w:lineRule="auto"/>
              <w:jc w:val="center"/>
              <w:rPr>
                <w:rFonts w:ascii="Swis721 BT" w:hAnsi="Swis721 BT"/>
                <w:noProof/>
                <w:color w:val="000000"/>
                <w:sz w:val="24"/>
                <w:szCs w:val="24"/>
              </w:rPr>
            </w:pPr>
            <w:r w:rsidRPr="00B47E24">
              <w:rPr>
                <w:rFonts w:ascii="Swis721 BT" w:hAnsi="Swis721 BT"/>
                <w:noProof/>
                <w:color w:val="000000"/>
                <w:sz w:val="24"/>
                <w:szCs w:val="24"/>
              </w:rPr>
              <w:drawing>
                <wp:inline distT="0" distB="0" distL="0" distR="0">
                  <wp:extent cx="1047894" cy="869950"/>
                  <wp:effectExtent l="19050" t="0" r="0" b="0"/>
                  <wp:docPr id="13" name="Immagine 5" descr="Giacomet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cometti 2.JPG"/>
                          <pic:cNvPicPr/>
                        </pic:nvPicPr>
                        <pic:blipFill>
                          <a:blip r:embed="rId8" cstate="print"/>
                          <a:stretch>
                            <a:fillRect/>
                          </a:stretch>
                        </pic:blipFill>
                        <pic:spPr>
                          <a:xfrm>
                            <a:off x="0" y="0"/>
                            <a:ext cx="1047894" cy="869950"/>
                          </a:xfrm>
                          <a:prstGeom prst="rect">
                            <a:avLst/>
                          </a:prstGeom>
                        </pic:spPr>
                      </pic:pic>
                    </a:graphicData>
                  </a:graphic>
                </wp:inline>
              </w:drawing>
            </w:r>
          </w:p>
        </w:tc>
        <w:tc>
          <w:tcPr>
            <w:tcW w:w="2107" w:type="dxa"/>
          </w:tcPr>
          <w:p w:rsidR="00D41486" w:rsidRPr="00B47E24" w:rsidRDefault="00D41486" w:rsidP="00D1705A">
            <w:pPr>
              <w:spacing w:line="256" w:lineRule="auto"/>
              <w:jc w:val="center"/>
              <w:rPr>
                <w:rFonts w:ascii="Swis721 BT" w:hAnsi="Swis721 BT"/>
                <w:color w:val="000000"/>
                <w:sz w:val="24"/>
                <w:szCs w:val="24"/>
                <w:lang w:val="it-IT"/>
              </w:rPr>
            </w:pPr>
          </w:p>
          <w:p w:rsidR="00D41486" w:rsidRPr="00B47E24" w:rsidRDefault="00D41486" w:rsidP="00D1705A">
            <w:pPr>
              <w:spacing w:line="256" w:lineRule="auto"/>
              <w:jc w:val="center"/>
              <w:rPr>
                <w:rFonts w:ascii="Swis721 BT" w:hAnsi="Swis721 BT"/>
                <w:color w:val="000000"/>
                <w:sz w:val="24"/>
                <w:szCs w:val="24"/>
                <w:lang w:val="it-IT"/>
              </w:rPr>
            </w:pPr>
            <w:r w:rsidRPr="00B47E24">
              <w:rPr>
                <w:rFonts w:ascii="Swis721 BT" w:hAnsi="Swis721 BT"/>
                <w:noProof/>
                <w:color w:val="000000"/>
                <w:sz w:val="24"/>
                <w:szCs w:val="24"/>
              </w:rPr>
              <w:drawing>
                <wp:inline distT="0" distB="0" distL="0" distR="0">
                  <wp:extent cx="1164591" cy="831850"/>
                  <wp:effectExtent l="19050" t="0" r="0" b="0"/>
                  <wp:docPr id="12" name="Immagine 6" descr="Cal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man.JPG"/>
                          <pic:cNvPicPr/>
                        </pic:nvPicPr>
                        <pic:blipFill>
                          <a:blip r:embed="rId9" cstate="print"/>
                          <a:stretch>
                            <a:fillRect/>
                          </a:stretch>
                        </pic:blipFill>
                        <pic:spPr>
                          <a:xfrm>
                            <a:off x="0" y="0"/>
                            <a:ext cx="1169537" cy="835383"/>
                          </a:xfrm>
                          <a:prstGeom prst="rect">
                            <a:avLst/>
                          </a:prstGeom>
                        </pic:spPr>
                      </pic:pic>
                    </a:graphicData>
                  </a:graphic>
                </wp:inline>
              </w:drawing>
            </w:r>
          </w:p>
        </w:tc>
        <w:tc>
          <w:tcPr>
            <w:tcW w:w="6651" w:type="dxa"/>
          </w:tcPr>
          <w:p w:rsidR="00D41486" w:rsidRPr="00B47E24" w:rsidRDefault="00D41486" w:rsidP="00D41486">
            <w:pPr>
              <w:spacing w:line="256" w:lineRule="auto"/>
              <w:rPr>
                <w:rFonts w:ascii="Swis721 BT" w:hAnsi="Swis721 BT"/>
                <w:color w:val="000000"/>
                <w:sz w:val="24"/>
                <w:szCs w:val="24"/>
                <w:lang w:val="it-IT"/>
              </w:rPr>
            </w:pPr>
            <w:r w:rsidRPr="00B47E24">
              <w:rPr>
                <w:rFonts w:ascii="Swis721 BT" w:hAnsi="Swis721 BT"/>
                <w:color w:val="000000"/>
                <w:sz w:val="24"/>
                <w:szCs w:val="24"/>
                <w:lang w:val="it-IT"/>
              </w:rPr>
              <w:t xml:space="preserve">Hanno introdotto i lavori il </w:t>
            </w:r>
            <w:r w:rsidRPr="00B47E24">
              <w:rPr>
                <w:rFonts w:ascii="Swis721 BT" w:hAnsi="Swis721 BT"/>
                <w:b/>
                <w:color w:val="000000"/>
                <w:sz w:val="24"/>
                <w:szCs w:val="24"/>
                <w:lang w:val="it-IT"/>
              </w:rPr>
              <w:t xml:space="preserve">Presidente nazionale di Italia Nostra </w:t>
            </w:r>
            <w:proofErr w:type="spellStart"/>
            <w:r w:rsidRPr="00B47E24">
              <w:rPr>
                <w:rFonts w:ascii="Swis721 BT" w:hAnsi="Swis721 BT"/>
                <w:b/>
                <w:color w:val="000000"/>
                <w:sz w:val="24"/>
                <w:szCs w:val="24"/>
                <w:lang w:val="it-IT"/>
              </w:rPr>
              <w:t>Ebe</w:t>
            </w:r>
            <w:proofErr w:type="spellEnd"/>
            <w:r w:rsidRPr="00B47E24">
              <w:rPr>
                <w:rFonts w:ascii="Swis721 BT" w:hAnsi="Swis721 BT"/>
                <w:b/>
                <w:color w:val="000000"/>
                <w:sz w:val="24"/>
                <w:szCs w:val="24"/>
                <w:lang w:val="it-IT"/>
              </w:rPr>
              <w:t xml:space="preserve"> </w:t>
            </w:r>
            <w:proofErr w:type="spellStart"/>
            <w:r w:rsidRPr="00B47E24">
              <w:rPr>
                <w:rFonts w:ascii="Swis721 BT" w:hAnsi="Swis721 BT"/>
                <w:b/>
                <w:color w:val="000000"/>
                <w:sz w:val="24"/>
                <w:szCs w:val="24"/>
                <w:lang w:val="it-IT"/>
              </w:rPr>
              <w:t>Giacometti</w:t>
            </w:r>
            <w:proofErr w:type="spellEnd"/>
            <w:r w:rsidRPr="00B47E24">
              <w:rPr>
                <w:rFonts w:ascii="Swis721 BT" w:hAnsi="Swis721 BT"/>
                <w:b/>
                <w:color w:val="000000"/>
                <w:sz w:val="24"/>
                <w:szCs w:val="24"/>
                <w:lang w:val="it-IT"/>
              </w:rPr>
              <w:t xml:space="preserve"> e il Presidente regionale Marcello </w:t>
            </w:r>
            <w:proofErr w:type="spellStart"/>
            <w:r w:rsidRPr="00B47E24">
              <w:rPr>
                <w:rFonts w:ascii="Swis721 BT" w:hAnsi="Swis721 BT"/>
                <w:b/>
                <w:color w:val="000000"/>
                <w:sz w:val="24"/>
                <w:szCs w:val="24"/>
                <w:lang w:val="it-IT"/>
              </w:rPr>
              <w:t>Caliman</w:t>
            </w:r>
            <w:proofErr w:type="spellEnd"/>
            <w:r w:rsidRPr="00B47E24">
              <w:rPr>
                <w:rFonts w:ascii="Swis721 BT" w:hAnsi="Swis721 BT"/>
                <w:color w:val="000000"/>
                <w:sz w:val="24"/>
                <w:szCs w:val="24"/>
                <w:lang w:val="it-IT"/>
              </w:rPr>
              <w:t>, che hanno esortato a proseguire con fermezza e in modo interdisciplinare nella tutela delle risorse degli ecosistemi, paesistiche e culturali nonostante il momento assai difficile che attraversa il nostro Paese, in cui le tutele vengono sempre più ridotte.</w:t>
            </w:r>
          </w:p>
        </w:tc>
      </w:tr>
    </w:tbl>
    <w:p w:rsidR="00D41486" w:rsidRPr="00B47E24" w:rsidRDefault="0015698D" w:rsidP="00D41486">
      <w:pPr>
        <w:spacing w:before="120" w:after="120" w:line="257" w:lineRule="auto"/>
        <w:rPr>
          <w:rFonts w:ascii="Swis721 BT" w:hAnsi="Swis721 BT"/>
          <w:color w:val="000000"/>
          <w:lang w:val="it-IT"/>
        </w:rPr>
      </w:pPr>
      <w:r w:rsidRPr="00B47E24">
        <w:rPr>
          <w:rFonts w:ascii="Swis721 BT" w:hAnsi="Swis721 BT"/>
          <w:color w:val="000000"/>
          <w:lang w:val="it-IT"/>
        </w:rPr>
        <w:t>L</w:t>
      </w:r>
      <w:r w:rsidR="00FD6599" w:rsidRPr="00B47E24">
        <w:rPr>
          <w:rFonts w:ascii="Swis721 BT" w:hAnsi="Swis721 BT"/>
          <w:color w:val="000000"/>
          <w:lang w:val="it-IT"/>
        </w:rPr>
        <w:t>a parola è passata agli addetti ai lavori</w:t>
      </w:r>
      <w:r w:rsidR="009D60D0" w:rsidRPr="00B47E24">
        <w:rPr>
          <w:rFonts w:ascii="Swis721 BT" w:hAnsi="Swis721 BT"/>
          <w:color w:val="000000"/>
          <w:lang w:val="it-IT"/>
        </w:rPr>
        <w:t>, tra i maggiori competenti in materia</w:t>
      </w:r>
      <w:r w:rsidR="00FD6599" w:rsidRPr="00B47E24">
        <w:rPr>
          <w:rFonts w:ascii="Swis721 BT" w:hAnsi="Swis721 BT"/>
          <w:color w:val="000000"/>
          <w:lang w:val="it-IT"/>
        </w:rPr>
        <w:t xml:space="preserve">. </w:t>
      </w:r>
    </w:p>
    <w:tbl>
      <w:tblPr>
        <w:tblStyle w:val="Grigliatabella"/>
        <w:tblW w:w="0" w:type="auto"/>
        <w:tblLook w:val="04A0"/>
      </w:tblPr>
      <w:tblGrid>
        <w:gridCol w:w="2346"/>
        <w:gridCol w:w="8094"/>
      </w:tblGrid>
      <w:tr w:rsidR="00D41486" w:rsidRPr="00B47E24" w:rsidTr="00D41486">
        <w:tc>
          <w:tcPr>
            <w:tcW w:w="2178" w:type="dxa"/>
          </w:tcPr>
          <w:p w:rsidR="00D41486" w:rsidRPr="00B47E24" w:rsidRDefault="00D41486" w:rsidP="00D41486">
            <w:pPr>
              <w:spacing w:line="256" w:lineRule="auto"/>
              <w:jc w:val="center"/>
              <w:rPr>
                <w:rFonts w:ascii="Swis721 BT" w:hAnsi="Swis721 BT"/>
                <w:color w:val="000000"/>
                <w:sz w:val="24"/>
                <w:szCs w:val="24"/>
                <w:lang w:val="it-IT"/>
              </w:rPr>
            </w:pPr>
            <w:r w:rsidRPr="00B47E24">
              <w:rPr>
                <w:rFonts w:ascii="Swis721 BT" w:hAnsi="Swis721 BT"/>
                <w:noProof/>
                <w:color w:val="000000"/>
                <w:sz w:val="24"/>
                <w:szCs w:val="24"/>
              </w:rPr>
              <w:drawing>
                <wp:inline distT="0" distB="0" distL="0" distR="0">
                  <wp:extent cx="1333500" cy="916414"/>
                  <wp:effectExtent l="19050" t="0" r="0" b="0"/>
                  <wp:docPr id="9" name="Immagine 8" descr="Mauro Ab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ro Abate.JPG"/>
                          <pic:cNvPicPr/>
                        </pic:nvPicPr>
                        <pic:blipFill>
                          <a:blip r:embed="rId10" cstate="print"/>
                          <a:stretch>
                            <a:fillRect/>
                          </a:stretch>
                        </pic:blipFill>
                        <pic:spPr>
                          <a:xfrm>
                            <a:off x="0" y="0"/>
                            <a:ext cx="1333500" cy="916414"/>
                          </a:xfrm>
                          <a:prstGeom prst="rect">
                            <a:avLst/>
                          </a:prstGeom>
                        </pic:spPr>
                      </pic:pic>
                    </a:graphicData>
                  </a:graphic>
                </wp:inline>
              </w:drawing>
            </w:r>
          </w:p>
        </w:tc>
        <w:tc>
          <w:tcPr>
            <w:tcW w:w="8262" w:type="dxa"/>
          </w:tcPr>
          <w:p w:rsidR="00D41486" w:rsidRPr="00B47E24" w:rsidRDefault="00D41486" w:rsidP="0015698D">
            <w:pPr>
              <w:spacing w:line="256" w:lineRule="auto"/>
              <w:rPr>
                <w:rFonts w:ascii="Swis721 BT" w:hAnsi="Swis721 BT"/>
                <w:color w:val="000000"/>
                <w:sz w:val="24"/>
                <w:szCs w:val="24"/>
                <w:lang w:val="it-IT"/>
              </w:rPr>
            </w:pPr>
            <w:r w:rsidRPr="00B47E24">
              <w:rPr>
                <w:rFonts w:ascii="Swis721 BT" w:hAnsi="Swis721 BT"/>
                <w:b/>
                <w:color w:val="000000"/>
                <w:sz w:val="24"/>
                <w:szCs w:val="24"/>
                <w:lang w:val="it-IT"/>
              </w:rPr>
              <w:t>Mauro Abate, presidente della Sezione di Marino di Italia Nostra,</w:t>
            </w:r>
            <w:r w:rsidRPr="00B47E24">
              <w:rPr>
                <w:rFonts w:ascii="Swis721 BT" w:hAnsi="Swis721 BT"/>
                <w:color w:val="000000"/>
                <w:sz w:val="24"/>
                <w:szCs w:val="24"/>
                <w:lang w:val="it-IT"/>
              </w:rPr>
              <w:t xml:space="preserve"> ha presentato il progetto di congiunzione, sottolineandone le molteplici funzioni: realizzare il più grande parco archeologico e paesistico d'Europa; tutelare da speculazioni edilizie la parte meridionale di </w:t>
            </w:r>
            <w:proofErr w:type="spellStart"/>
            <w:r w:rsidRPr="00B47E24">
              <w:rPr>
                <w:rFonts w:ascii="Swis721 BT" w:hAnsi="Swis721 BT"/>
                <w:color w:val="000000"/>
                <w:sz w:val="24"/>
                <w:szCs w:val="24"/>
                <w:lang w:val="it-IT"/>
              </w:rPr>
              <w:t>Frattocchie</w:t>
            </w:r>
            <w:proofErr w:type="spellEnd"/>
            <w:r w:rsidRPr="00B47E24">
              <w:rPr>
                <w:rFonts w:ascii="Swis721 BT" w:hAnsi="Swis721 BT"/>
                <w:color w:val="000000"/>
                <w:sz w:val="24"/>
                <w:szCs w:val="24"/>
                <w:lang w:val="it-IT"/>
              </w:rPr>
              <w:t>, Santa Maria delle Mole, Cava dei Selci e di Ciampino.</w:t>
            </w:r>
          </w:p>
        </w:tc>
      </w:tr>
    </w:tbl>
    <w:p w:rsidR="00FD6599" w:rsidRPr="00B47E24" w:rsidRDefault="00123687" w:rsidP="0015698D">
      <w:pPr>
        <w:spacing w:line="256" w:lineRule="auto"/>
        <w:rPr>
          <w:rFonts w:ascii="Swis721 BT" w:hAnsi="Swis721 BT"/>
          <w:color w:val="000000"/>
          <w:lang w:val="it-IT"/>
        </w:rPr>
      </w:pPr>
      <w:r w:rsidRPr="00B47E24">
        <w:rPr>
          <w:rFonts w:ascii="Swis721 BT" w:hAnsi="Swis721 BT"/>
          <w:color w:val="000000"/>
          <w:lang w:val="it-IT"/>
        </w:rPr>
        <w:t>V</w:t>
      </w:r>
      <w:r w:rsidR="00FD6599" w:rsidRPr="00B47E24">
        <w:rPr>
          <w:rFonts w:ascii="Swis721 BT" w:hAnsi="Swis721 BT"/>
          <w:color w:val="000000"/>
          <w:lang w:val="it-IT"/>
        </w:rPr>
        <w:t xml:space="preserve">errebbero finalmente protetti siti di interesse archeologico mondiale, quale l'antica </w:t>
      </w:r>
      <w:proofErr w:type="spellStart"/>
      <w:r w:rsidR="00FD6599" w:rsidRPr="00B47E24">
        <w:rPr>
          <w:rFonts w:ascii="Swis721 BT" w:hAnsi="Swis721 BT"/>
          <w:i/>
          <w:color w:val="000000"/>
          <w:lang w:val="it-IT"/>
        </w:rPr>
        <w:t>Bovillae</w:t>
      </w:r>
      <w:proofErr w:type="spellEnd"/>
      <w:r w:rsidR="00FD6599" w:rsidRPr="00B47E24">
        <w:rPr>
          <w:rFonts w:ascii="Swis721 BT" w:hAnsi="Swis721 BT"/>
          <w:color w:val="000000"/>
          <w:lang w:val="it-IT"/>
        </w:rPr>
        <w:t xml:space="preserve">, la Villa di </w:t>
      </w:r>
      <w:proofErr w:type="spellStart"/>
      <w:r w:rsidR="00FD6599" w:rsidRPr="00B47E24">
        <w:rPr>
          <w:rFonts w:ascii="Swis721 BT" w:hAnsi="Swis721 BT"/>
          <w:color w:val="000000"/>
          <w:lang w:val="it-IT"/>
        </w:rPr>
        <w:t>Messalla</w:t>
      </w:r>
      <w:proofErr w:type="spellEnd"/>
      <w:r w:rsidR="00FD6599" w:rsidRPr="00B47E24">
        <w:rPr>
          <w:rFonts w:ascii="Swis721 BT" w:hAnsi="Swis721 BT"/>
          <w:color w:val="000000"/>
          <w:lang w:val="it-IT"/>
        </w:rPr>
        <w:t xml:space="preserve">, l'intreccio viario e di insediamenti intorno a questi antichi siti romani, </w:t>
      </w:r>
      <w:r w:rsidRPr="00B47E24">
        <w:rPr>
          <w:rFonts w:ascii="Swis721 BT" w:hAnsi="Swis721 BT"/>
          <w:color w:val="000000"/>
          <w:lang w:val="it-IT"/>
        </w:rPr>
        <w:t xml:space="preserve">e </w:t>
      </w:r>
      <w:r w:rsidR="00FD6599" w:rsidRPr="00B47E24">
        <w:rPr>
          <w:rFonts w:ascii="Swis721 BT" w:hAnsi="Swis721 BT"/>
          <w:color w:val="000000"/>
          <w:lang w:val="it-IT"/>
        </w:rPr>
        <w:t>la tenuta dei Frati Trappisti con le sue vestigia.</w:t>
      </w:r>
      <w:r w:rsidRPr="00B47E24">
        <w:rPr>
          <w:rFonts w:ascii="Swis721 BT" w:hAnsi="Swis721 BT"/>
          <w:color w:val="000000"/>
          <w:lang w:val="it-IT"/>
        </w:rPr>
        <w:t xml:space="preserve"> I</w:t>
      </w:r>
      <w:r w:rsidR="007860DF" w:rsidRPr="00B47E24">
        <w:rPr>
          <w:rFonts w:ascii="Swis721 BT" w:hAnsi="Swis721 BT"/>
          <w:color w:val="000000"/>
          <w:shd w:val="clear" w:color="auto" w:fill="FFFFFF"/>
          <w:lang w:val="it-IT"/>
        </w:rPr>
        <w:t xml:space="preserve"> siti ritornerebbero ad essere studiati dagli studiosi internazionali</w:t>
      </w:r>
      <w:r w:rsidR="0015698D" w:rsidRPr="00B47E24">
        <w:rPr>
          <w:rFonts w:ascii="Swis721 BT" w:hAnsi="Swis721 BT"/>
          <w:color w:val="000000"/>
          <w:shd w:val="clear" w:color="auto" w:fill="FFFFFF"/>
          <w:lang w:val="it-IT"/>
        </w:rPr>
        <w:t>.</w:t>
      </w:r>
      <w:r w:rsidR="007860DF" w:rsidRPr="00B47E24">
        <w:rPr>
          <w:rFonts w:ascii="Swis721 BT" w:hAnsi="Swis721 BT"/>
          <w:color w:val="000000"/>
          <w:shd w:val="clear" w:color="auto" w:fill="FFFFFF"/>
          <w:lang w:val="it-IT"/>
        </w:rPr>
        <w:t xml:space="preserve"> </w:t>
      </w:r>
      <w:r w:rsidRPr="00B47E24">
        <w:rPr>
          <w:rFonts w:ascii="Swis721 BT" w:hAnsi="Swis721 BT"/>
          <w:color w:val="000000"/>
          <w:shd w:val="clear" w:color="auto" w:fill="FFFFFF"/>
          <w:lang w:val="it-IT"/>
        </w:rPr>
        <w:t xml:space="preserve">La fauna e la flora verrebbero protette, </w:t>
      </w:r>
      <w:r w:rsidR="007860DF" w:rsidRPr="00B47E24">
        <w:rPr>
          <w:rFonts w:ascii="Swis721 BT" w:hAnsi="Swis721 BT"/>
          <w:color w:val="000000"/>
          <w:shd w:val="clear" w:color="auto" w:fill="FFFFFF"/>
          <w:lang w:val="it-IT"/>
        </w:rPr>
        <w:t>e infine i cittadini beneficerebbero di un'economia e di un turismo ecosostenibile. </w:t>
      </w:r>
    </w:p>
    <w:p w:rsidR="00091BF5" w:rsidRPr="00B47E24" w:rsidRDefault="00FD6599" w:rsidP="003038BF">
      <w:pPr>
        <w:spacing w:after="120" w:line="257" w:lineRule="auto"/>
        <w:rPr>
          <w:rFonts w:ascii="Swis721 BT" w:hAnsi="Swis721 BT"/>
          <w:color w:val="000000"/>
          <w:lang w:val="it-IT"/>
        </w:rPr>
      </w:pPr>
      <w:r w:rsidRPr="00B47E24">
        <w:rPr>
          <w:rFonts w:ascii="Swis721 BT" w:hAnsi="Swis721 BT"/>
          <w:color w:val="000000"/>
          <w:lang w:val="it-IT"/>
        </w:rPr>
        <w:t>La congiunzione</w:t>
      </w:r>
      <w:r w:rsidR="00091BF5" w:rsidRPr="00B47E24">
        <w:rPr>
          <w:rFonts w:ascii="Swis721 BT" w:hAnsi="Swis721 BT"/>
          <w:color w:val="000000"/>
          <w:lang w:val="it-IT"/>
        </w:rPr>
        <w:t>, sostiene Abate,</w:t>
      </w:r>
      <w:r w:rsidRPr="00B47E24">
        <w:rPr>
          <w:rFonts w:ascii="Swis721 BT" w:hAnsi="Swis721 BT"/>
          <w:color w:val="000000"/>
          <w:lang w:val="it-IT"/>
        </w:rPr>
        <w:t xml:space="preserve"> si può verificare in pratica con</w:t>
      </w:r>
      <w:r w:rsidR="00123687" w:rsidRPr="00B47E24">
        <w:rPr>
          <w:rFonts w:ascii="Swis721 BT" w:hAnsi="Swis721 BT"/>
          <w:color w:val="000000"/>
          <w:lang w:val="it-IT"/>
        </w:rPr>
        <w:t xml:space="preserve"> l'allargamento </w:t>
      </w:r>
      <w:r w:rsidRPr="00B47E24">
        <w:rPr>
          <w:rFonts w:ascii="Swis721 BT" w:hAnsi="Swis721 BT"/>
          <w:color w:val="000000"/>
          <w:lang w:val="it-IT"/>
        </w:rPr>
        <w:t>del Parco dei Castelli Romani</w:t>
      </w:r>
      <w:r w:rsidR="00123687" w:rsidRPr="00B47E24">
        <w:rPr>
          <w:rFonts w:ascii="Swis721 BT" w:hAnsi="Swis721 BT"/>
          <w:color w:val="000000"/>
          <w:lang w:val="it-IT"/>
        </w:rPr>
        <w:t>, con l'inclusione nei confini</w:t>
      </w:r>
      <w:r w:rsidRPr="00B47E24">
        <w:rPr>
          <w:rFonts w:ascii="Swis721 BT" w:hAnsi="Swis721 BT"/>
          <w:color w:val="000000"/>
          <w:lang w:val="it-IT"/>
        </w:rPr>
        <w:t xml:space="preserve"> delle aree interessate, che attualmente fungono da sue fasce di protezione, cogliendo l'occasio</w:t>
      </w:r>
      <w:r w:rsidR="00F37411" w:rsidRPr="00B47E24">
        <w:rPr>
          <w:rFonts w:ascii="Swis721 BT" w:hAnsi="Swis721 BT"/>
          <w:color w:val="000000"/>
          <w:lang w:val="it-IT"/>
        </w:rPr>
        <w:t xml:space="preserve">ne che il </w:t>
      </w:r>
      <w:r w:rsidR="00F37411" w:rsidRPr="00B47E24">
        <w:rPr>
          <w:rFonts w:ascii="Swis721 BT" w:hAnsi="Swis721 BT"/>
          <w:i/>
          <w:color w:val="000000"/>
          <w:lang w:val="it-IT"/>
        </w:rPr>
        <w:t>Piano di Assetto</w:t>
      </w:r>
      <w:r w:rsidR="00F37411" w:rsidRPr="00B47E24">
        <w:rPr>
          <w:rFonts w:ascii="Swis721 BT" w:hAnsi="Swis721 BT"/>
          <w:color w:val="000000"/>
          <w:lang w:val="it-IT"/>
        </w:rPr>
        <w:t xml:space="preserve"> del P</w:t>
      </w:r>
      <w:r w:rsidRPr="00B47E24">
        <w:rPr>
          <w:rFonts w:ascii="Swis721 BT" w:hAnsi="Swis721 BT"/>
          <w:color w:val="000000"/>
          <w:lang w:val="it-IT"/>
        </w:rPr>
        <w:t>arco dei Castelli, a differenza di quello dell'Appia Anti</w:t>
      </w:r>
      <w:r w:rsidR="00EB6F38" w:rsidRPr="00B47E24">
        <w:rPr>
          <w:rFonts w:ascii="Swis721 BT" w:hAnsi="Swis721 BT"/>
          <w:color w:val="000000"/>
          <w:lang w:val="it-IT"/>
        </w:rPr>
        <w:t xml:space="preserve">ca, non ha raggiunto la </w:t>
      </w:r>
      <w:r w:rsidR="00FC2812" w:rsidRPr="00B47E24">
        <w:rPr>
          <w:rFonts w:ascii="Swis721 BT" w:hAnsi="Swis721 BT"/>
          <w:color w:val="000000"/>
          <w:lang w:val="it-IT"/>
        </w:rPr>
        <w:t xml:space="preserve">sua forma definitiva. </w:t>
      </w:r>
    </w:p>
    <w:tbl>
      <w:tblPr>
        <w:tblStyle w:val="Grigliatabella"/>
        <w:tblW w:w="0" w:type="auto"/>
        <w:tblLook w:val="04A0"/>
      </w:tblPr>
      <w:tblGrid>
        <w:gridCol w:w="2538"/>
        <w:gridCol w:w="7902"/>
      </w:tblGrid>
      <w:tr w:rsidR="00D41486" w:rsidRPr="00B47E24" w:rsidTr="00D41486">
        <w:tc>
          <w:tcPr>
            <w:tcW w:w="2538" w:type="dxa"/>
          </w:tcPr>
          <w:p w:rsidR="00D41486" w:rsidRPr="00B47E24" w:rsidRDefault="00D41486" w:rsidP="00D41486">
            <w:pPr>
              <w:spacing w:line="256" w:lineRule="auto"/>
              <w:jc w:val="center"/>
              <w:rPr>
                <w:rFonts w:ascii="Swis721 BT" w:hAnsi="Swis721 BT"/>
                <w:color w:val="000000"/>
                <w:sz w:val="24"/>
                <w:szCs w:val="24"/>
                <w:lang w:val="it-IT"/>
              </w:rPr>
            </w:pPr>
            <w:r w:rsidRPr="00B47E24">
              <w:rPr>
                <w:rFonts w:ascii="Swis721 BT" w:hAnsi="Swis721 BT"/>
                <w:noProof/>
                <w:color w:val="000000"/>
                <w:sz w:val="24"/>
                <w:szCs w:val="24"/>
              </w:rPr>
              <w:drawing>
                <wp:inline distT="0" distB="0" distL="0" distR="0">
                  <wp:extent cx="1327150" cy="857459"/>
                  <wp:effectExtent l="19050" t="0" r="6350" b="0"/>
                  <wp:docPr id="10" name="Immagine 9" descr="Gianluigi Caputo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nluigi Caputo - 2.JPG"/>
                          <pic:cNvPicPr/>
                        </pic:nvPicPr>
                        <pic:blipFill>
                          <a:blip r:embed="rId11" cstate="print"/>
                          <a:stretch>
                            <a:fillRect/>
                          </a:stretch>
                        </pic:blipFill>
                        <pic:spPr>
                          <a:xfrm>
                            <a:off x="0" y="0"/>
                            <a:ext cx="1327150" cy="857459"/>
                          </a:xfrm>
                          <a:prstGeom prst="rect">
                            <a:avLst/>
                          </a:prstGeom>
                        </pic:spPr>
                      </pic:pic>
                    </a:graphicData>
                  </a:graphic>
                </wp:inline>
              </w:drawing>
            </w:r>
          </w:p>
        </w:tc>
        <w:tc>
          <w:tcPr>
            <w:tcW w:w="7902" w:type="dxa"/>
          </w:tcPr>
          <w:p w:rsidR="00D41486" w:rsidRPr="00B47E24" w:rsidRDefault="00D41486" w:rsidP="00D41486">
            <w:pPr>
              <w:spacing w:line="256" w:lineRule="auto"/>
              <w:rPr>
                <w:rFonts w:ascii="Swis721 BT" w:hAnsi="Swis721 BT"/>
                <w:color w:val="000000"/>
                <w:sz w:val="24"/>
                <w:szCs w:val="24"/>
                <w:lang w:val="it-IT"/>
              </w:rPr>
            </w:pPr>
            <w:r w:rsidRPr="00B47E24">
              <w:rPr>
                <w:rFonts w:ascii="Swis721 BT" w:hAnsi="Swis721 BT"/>
                <w:color w:val="000000"/>
                <w:sz w:val="24"/>
                <w:szCs w:val="24"/>
                <w:lang w:val="it-IT"/>
              </w:rPr>
              <w:t xml:space="preserve">Per </w:t>
            </w:r>
            <w:r w:rsidRPr="00B47E24">
              <w:rPr>
                <w:rFonts w:ascii="Swis721 BT" w:hAnsi="Swis721 BT"/>
                <w:b/>
                <w:color w:val="000000"/>
                <w:sz w:val="24"/>
                <w:szCs w:val="24"/>
                <w:lang w:val="it-IT"/>
              </w:rPr>
              <w:t xml:space="preserve">Gianluigi </w:t>
            </w:r>
            <w:proofErr w:type="spellStart"/>
            <w:r w:rsidRPr="00B47E24">
              <w:rPr>
                <w:rFonts w:ascii="Swis721 BT" w:hAnsi="Swis721 BT"/>
                <w:b/>
                <w:color w:val="000000"/>
                <w:sz w:val="24"/>
                <w:szCs w:val="24"/>
                <w:lang w:val="it-IT"/>
              </w:rPr>
              <w:t>Peduto</w:t>
            </w:r>
            <w:proofErr w:type="spellEnd"/>
            <w:r w:rsidRPr="00B47E24">
              <w:rPr>
                <w:rFonts w:ascii="Swis721 BT" w:hAnsi="Swis721 BT"/>
                <w:b/>
                <w:color w:val="000000"/>
                <w:sz w:val="24"/>
                <w:szCs w:val="24"/>
                <w:lang w:val="it-IT"/>
              </w:rPr>
              <w:t>, Presidente del Parco dei Castelli Romani</w:t>
            </w:r>
            <w:r w:rsidRPr="00B47E24">
              <w:rPr>
                <w:rFonts w:ascii="Swis721 BT" w:hAnsi="Swis721 BT"/>
                <w:color w:val="000000"/>
                <w:sz w:val="24"/>
                <w:szCs w:val="24"/>
                <w:lang w:val="it-IT"/>
              </w:rPr>
              <w:t>, l'ampliamento del perimetro del parco deve essere considerato il punto di partenza e non di arrivo. L'aspetto della tutela resta prioritario. Infatti nel perimetro del parco è possibile costruire in mancanza di altre tutele.</w:t>
            </w:r>
          </w:p>
        </w:tc>
      </w:tr>
    </w:tbl>
    <w:p w:rsidR="005E635D" w:rsidRPr="00B47E24" w:rsidRDefault="00D41486" w:rsidP="00A41ECB">
      <w:pPr>
        <w:spacing w:line="256" w:lineRule="auto"/>
        <w:rPr>
          <w:rFonts w:ascii="Swis721 BT" w:hAnsi="Swis721 BT"/>
          <w:lang w:val="it-IT"/>
        </w:rPr>
      </w:pPr>
      <w:r w:rsidRPr="00B47E24">
        <w:rPr>
          <w:rFonts w:ascii="Swis721 BT" w:hAnsi="Swis721 BT"/>
          <w:color w:val="000000"/>
          <w:lang w:val="it-IT"/>
        </w:rPr>
        <w:t xml:space="preserve">Ciò è avvenuto in tutte le aree successivamente incluse nel parco, nel 1998 e negli anni successivi. </w:t>
      </w:r>
      <w:r w:rsidR="005E635D" w:rsidRPr="00B47E24">
        <w:rPr>
          <w:rFonts w:ascii="Swis721 BT" w:hAnsi="Swis721 BT"/>
          <w:color w:val="000000"/>
          <w:lang w:val="it-IT"/>
        </w:rPr>
        <w:t>Oggi le norme di tutela sono molto timide</w:t>
      </w:r>
      <w:r w:rsidR="00EB6F38" w:rsidRPr="00B47E24">
        <w:rPr>
          <w:rFonts w:ascii="Swis721 BT" w:hAnsi="Swis721 BT"/>
          <w:color w:val="000000"/>
          <w:lang w:val="it-IT"/>
        </w:rPr>
        <w:t>,</w:t>
      </w:r>
      <w:r w:rsidR="005E635D" w:rsidRPr="00B47E24">
        <w:rPr>
          <w:rFonts w:ascii="Swis721 BT" w:hAnsi="Swis721 BT"/>
          <w:color w:val="000000"/>
          <w:lang w:val="it-IT"/>
        </w:rPr>
        <w:t xml:space="preserve"> in pratica </w:t>
      </w:r>
      <w:r w:rsidR="00EB6F38" w:rsidRPr="00B47E24">
        <w:rPr>
          <w:rFonts w:ascii="Swis721 BT" w:hAnsi="Swis721 BT"/>
          <w:color w:val="000000"/>
          <w:lang w:val="it-IT"/>
        </w:rPr>
        <w:t xml:space="preserve">operano </w:t>
      </w:r>
      <w:r w:rsidR="005E635D" w:rsidRPr="00B47E24">
        <w:rPr>
          <w:rFonts w:ascii="Swis721 BT" w:hAnsi="Swis721 BT"/>
          <w:color w:val="000000"/>
          <w:lang w:val="it-IT"/>
        </w:rPr>
        <w:t xml:space="preserve">solo la </w:t>
      </w:r>
      <w:proofErr w:type="spellStart"/>
      <w:r w:rsidR="005E635D" w:rsidRPr="00B47E24">
        <w:rPr>
          <w:rFonts w:ascii="Swis721 BT" w:hAnsi="Swis721 BT"/>
          <w:color w:val="000000"/>
          <w:lang w:val="it-IT"/>
        </w:rPr>
        <w:t>L.R.</w:t>
      </w:r>
      <w:proofErr w:type="spellEnd"/>
      <w:r w:rsidR="005E635D" w:rsidRPr="00B47E24">
        <w:rPr>
          <w:rFonts w:ascii="Swis721 BT" w:hAnsi="Swis721 BT"/>
          <w:color w:val="000000"/>
          <w:lang w:val="it-IT"/>
        </w:rPr>
        <w:t xml:space="preserve"> 2/1984, il </w:t>
      </w:r>
      <w:r w:rsidR="005E635D" w:rsidRPr="00B47E24">
        <w:rPr>
          <w:rFonts w:ascii="Swis721 BT" w:hAnsi="Swis721 BT"/>
          <w:color w:val="000000"/>
          <w:lang w:val="it-IT"/>
        </w:rPr>
        <w:lastRenderedPageBreak/>
        <w:t xml:space="preserve">Piano Paesistico, la </w:t>
      </w:r>
      <w:r w:rsidR="00EB6F38" w:rsidRPr="00B47E24">
        <w:rPr>
          <w:rFonts w:ascii="Swis721 BT" w:hAnsi="Swis721 BT"/>
          <w:color w:val="000000"/>
          <w:lang w:val="it-IT"/>
        </w:rPr>
        <w:t xml:space="preserve">legge </w:t>
      </w:r>
      <w:r w:rsidR="005E635D" w:rsidRPr="00B47E24">
        <w:rPr>
          <w:rFonts w:ascii="Swis721 BT" w:hAnsi="Swis721 BT"/>
          <w:color w:val="000000"/>
          <w:lang w:val="it-IT"/>
        </w:rPr>
        <w:t>29/1987</w:t>
      </w:r>
      <w:r w:rsidR="00EB6F38" w:rsidRPr="00B47E24">
        <w:rPr>
          <w:rFonts w:ascii="Swis721 BT" w:hAnsi="Swis721 BT"/>
          <w:color w:val="000000"/>
          <w:lang w:val="it-IT"/>
        </w:rPr>
        <w:t xml:space="preserve">, </w:t>
      </w:r>
      <w:r w:rsidR="005E635D" w:rsidRPr="00B47E24">
        <w:rPr>
          <w:rFonts w:ascii="Swis721 BT" w:hAnsi="Swis721 BT"/>
          <w:color w:val="000000"/>
          <w:lang w:val="it-IT"/>
        </w:rPr>
        <w:t xml:space="preserve">con incertezze interpretative riguardanti le tabelle A e B del PTPR, per cui </w:t>
      </w:r>
      <w:r w:rsidR="00EB6F38" w:rsidRPr="00B47E24">
        <w:rPr>
          <w:rFonts w:ascii="Swis721 BT" w:hAnsi="Swis721 BT"/>
          <w:color w:val="000000"/>
          <w:lang w:val="it-IT"/>
        </w:rPr>
        <w:t>è</w:t>
      </w:r>
      <w:r w:rsidR="005E635D" w:rsidRPr="00B47E24">
        <w:rPr>
          <w:rFonts w:ascii="Swis721 BT" w:hAnsi="Swis721 BT"/>
          <w:color w:val="000000"/>
          <w:lang w:val="it-IT"/>
        </w:rPr>
        <w:t xml:space="preserve"> stato possibile reali</w:t>
      </w:r>
      <w:r w:rsidR="00EB6F38" w:rsidRPr="00B47E24">
        <w:rPr>
          <w:rFonts w:ascii="Swis721 BT" w:hAnsi="Swis721 BT"/>
          <w:color w:val="000000"/>
          <w:lang w:val="it-IT"/>
        </w:rPr>
        <w:t>z</w:t>
      </w:r>
      <w:r w:rsidR="005E635D" w:rsidRPr="00B47E24">
        <w:rPr>
          <w:rFonts w:ascii="Swis721 BT" w:hAnsi="Swis721 BT"/>
          <w:color w:val="000000"/>
          <w:lang w:val="it-IT"/>
        </w:rPr>
        <w:t xml:space="preserve">zare una grande lottizzazione nel territorio di </w:t>
      </w:r>
      <w:proofErr w:type="spellStart"/>
      <w:r w:rsidR="005E635D" w:rsidRPr="00B47E24">
        <w:rPr>
          <w:rFonts w:ascii="Swis721 BT" w:hAnsi="Swis721 BT"/>
          <w:color w:val="000000"/>
          <w:lang w:val="it-IT"/>
        </w:rPr>
        <w:t>Montecompatri</w:t>
      </w:r>
      <w:proofErr w:type="spellEnd"/>
      <w:r w:rsidR="005E635D" w:rsidRPr="00B47E24">
        <w:rPr>
          <w:rFonts w:ascii="Swis721 BT" w:hAnsi="Swis721 BT"/>
          <w:color w:val="000000"/>
          <w:lang w:val="it-IT"/>
        </w:rPr>
        <w:t xml:space="preserve"> nel 2016 per 30.000 </w:t>
      </w:r>
      <w:proofErr w:type="spellStart"/>
      <w:r w:rsidR="005E635D" w:rsidRPr="00B47E24">
        <w:rPr>
          <w:rFonts w:ascii="Swis721 BT" w:hAnsi="Swis721 BT"/>
          <w:color w:val="000000"/>
          <w:lang w:val="it-IT"/>
        </w:rPr>
        <w:t>mc</w:t>
      </w:r>
      <w:proofErr w:type="spellEnd"/>
      <w:r w:rsidR="005E635D" w:rsidRPr="00B47E24">
        <w:rPr>
          <w:rFonts w:ascii="Swis721 BT" w:hAnsi="Swis721 BT"/>
          <w:color w:val="000000"/>
          <w:lang w:val="it-IT"/>
        </w:rPr>
        <w:t>, che non ci sarebbe stata se il Piano del Parco adottato nel 2009 fosse stato anche approvato, oppure</w:t>
      </w:r>
      <w:r w:rsidR="00EB6F38" w:rsidRPr="00B47E24">
        <w:rPr>
          <w:rFonts w:ascii="Swis721 BT" w:hAnsi="Swis721 BT"/>
          <w:color w:val="000000"/>
          <w:lang w:val="it-IT"/>
        </w:rPr>
        <w:t xml:space="preserve"> se</w:t>
      </w:r>
      <w:r w:rsidR="005E635D" w:rsidRPr="00B47E24">
        <w:rPr>
          <w:rFonts w:ascii="Swis721 BT" w:hAnsi="Swis721 BT"/>
          <w:color w:val="000000"/>
          <w:lang w:val="it-IT"/>
        </w:rPr>
        <w:t xml:space="preserve"> fosse stata approvata per tempo la legge proposta da Marta </w:t>
      </w:r>
      <w:proofErr w:type="spellStart"/>
      <w:r w:rsidR="005E635D" w:rsidRPr="00B47E24">
        <w:rPr>
          <w:rFonts w:ascii="Swis721 BT" w:hAnsi="Swis721 BT"/>
          <w:color w:val="000000"/>
          <w:lang w:val="it-IT"/>
        </w:rPr>
        <w:t>Bonafoni</w:t>
      </w:r>
      <w:proofErr w:type="spellEnd"/>
      <w:r w:rsidR="005E635D" w:rsidRPr="00B47E24">
        <w:rPr>
          <w:rFonts w:ascii="Swis721 BT" w:hAnsi="Swis721 BT"/>
          <w:color w:val="000000"/>
          <w:lang w:val="it-IT"/>
        </w:rPr>
        <w:t xml:space="preserve"> </w:t>
      </w:r>
      <w:r w:rsidR="00EB6F38" w:rsidRPr="00B47E24">
        <w:rPr>
          <w:rFonts w:ascii="Swis721 BT" w:hAnsi="Swis721 BT"/>
          <w:color w:val="000000"/>
          <w:lang w:val="it-IT"/>
        </w:rPr>
        <w:t>che chiariva</w:t>
      </w:r>
      <w:r w:rsidR="005E635D" w:rsidRPr="00B47E24">
        <w:rPr>
          <w:rFonts w:ascii="Swis721 BT" w:hAnsi="Swis721 BT"/>
          <w:color w:val="000000"/>
          <w:lang w:val="it-IT"/>
        </w:rPr>
        <w:t xml:space="preserve"> le interpretazioni suddette</w:t>
      </w:r>
      <w:r w:rsidR="00EB6F38" w:rsidRPr="00B47E24">
        <w:rPr>
          <w:rFonts w:ascii="Swis721 BT" w:hAnsi="Swis721 BT"/>
          <w:color w:val="000000"/>
          <w:lang w:val="it-IT"/>
        </w:rPr>
        <w:t>. C'è</w:t>
      </w:r>
      <w:r w:rsidR="005E635D" w:rsidRPr="00B47E24">
        <w:rPr>
          <w:rFonts w:ascii="Swis721 BT" w:hAnsi="Swis721 BT"/>
          <w:color w:val="000000"/>
          <w:lang w:val="it-IT"/>
        </w:rPr>
        <w:t xml:space="preserve"> stato </w:t>
      </w:r>
      <w:r w:rsidR="005E635D" w:rsidRPr="00B47E24">
        <w:rPr>
          <w:rFonts w:ascii="Swis721 BT" w:hAnsi="Swis721 BT"/>
          <w:lang w:val="it-IT"/>
        </w:rPr>
        <w:t>l'impianto di grandi tralicci per la te</w:t>
      </w:r>
      <w:r w:rsidR="00EB6F38" w:rsidRPr="00B47E24">
        <w:rPr>
          <w:rFonts w:ascii="Swis721 BT" w:hAnsi="Swis721 BT"/>
          <w:lang w:val="it-IT"/>
        </w:rPr>
        <w:t>le</w:t>
      </w:r>
      <w:r w:rsidR="005E635D" w:rsidRPr="00B47E24">
        <w:rPr>
          <w:rFonts w:ascii="Swis721 BT" w:hAnsi="Swis721 BT"/>
          <w:lang w:val="it-IT"/>
        </w:rPr>
        <w:t>comunicazione 5G</w:t>
      </w:r>
      <w:r w:rsidR="00EB6F38" w:rsidRPr="00B47E24">
        <w:rPr>
          <w:rFonts w:ascii="Swis721 BT" w:hAnsi="Swis721 BT"/>
          <w:lang w:val="it-IT"/>
        </w:rPr>
        <w:t xml:space="preserve"> dentro il parco</w:t>
      </w:r>
      <w:r w:rsidR="005E635D" w:rsidRPr="00B47E24">
        <w:rPr>
          <w:rFonts w:ascii="Swis721 BT" w:hAnsi="Swis721 BT"/>
          <w:lang w:val="it-IT"/>
        </w:rPr>
        <w:t>. Oltre alle tutele occorre avere le risorse per sostenere le spese legali per opporsi ai ricorsi ai ricors</w:t>
      </w:r>
      <w:r w:rsidR="00EB6F38" w:rsidRPr="00B47E24">
        <w:rPr>
          <w:rFonts w:ascii="Swis721 BT" w:hAnsi="Swis721 BT"/>
          <w:lang w:val="it-IT"/>
        </w:rPr>
        <w:t xml:space="preserve">i al TAR, al Consiglio di Stato, volti a </w:t>
      </w:r>
      <w:r w:rsidR="005E635D" w:rsidRPr="00B47E24">
        <w:rPr>
          <w:rFonts w:ascii="Swis721 BT" w:hAnsi="Swis721 BT"/>
          <w:lang w:val="it-IT"/>
        </w:rPr>
        <w:t>trasformare i dinieghi in provvedimenti autorizzativi a costruire.</w:t>
      </w:r>
    </w:p>
    <w:p w:rsidR="00431B43" w:rsidRPr="00B47E24" w:rsidRDefault="00431B43" w:rsidP="00554D3B">
      <w:pPr>
        <w:spacing w:line="257" w:lineRule="auto"/>
        <w:rPr>
          <w:rFonts w:ascii="Swis721 BT" w:hAnsi="Swis721 BT" w:cs="Arial"/>
          <w:shd w:val="clear" w:color="auto" w:fill="FFFFFF"/>
          <w:lang w:val="it-IT"/>
        </w:rPr>
      </w:pPr>
      <w:r w:rsidRPr="00B47E24">
        <w:rPr>
          <w:rFonts w:ascii="Swis721 BT" w:hAnsi="Swis721 BT"/>
          <w:lang w:val="it-IT"/>
        </w:rPr>
        <w:t xml:space="preserve">I parchi vanno anche promossi, per cui il Parco dei Castelli </w:t>
      </w:r>
      <w:r w:rsidR="00EB6F38" w:rsidRPr="00B47E24">
        <w:rPr>
          <w:rFonts w:ascii="Swis721 BT" w:hAnsi="Swis721 BT"/>
          <w:color w:val="000000"/>
          <w:lang w:val="it-IT"/>
        </w:rPr>
        <w:t>è</w:t>
      </w:r>
      <w:r w:rsidRPr="00B47E24">
        <w:rPr>
          <w:rFonts w:ascii="Swis721 BT" w:hAnsi="Swis721 BT"/>
          <w:lang w:val="it-IT"/>
        </w:rPr>
        <w:t xml:space="preserve"> capofila di una DMO (</w:t>
      </w:r>
      <w:proofErr w:type="spellStart"/>
      <w:r w:rsidRPr="00B47E24">
        <w:rPr>
          <w:rFonts w:ascii="Swis721 BT" w:hAnsi="Swis721 BT" w:cs="Arial"/>
          <w:i/>
          <w:shd w:val="clear" w:color="auto" w:fill="FFFFFF"/>
          <w:lang w:val="it-IT"/>
        </w:rPr>
        <w:t>Destination</w:t>
      </w:r>
      <w:proofErr w:type="spellEnd"/>
      <w:r w:rsidRPr="00B47E24">
        <w:rPr>
          <w:rFonts w:ascii="Swis721 BT" w:hAnsi="Swis721 BT" w:cs="Arial"/>
          <w:i/>
          <w:shd w:val="clear" w:color="auto" w:fill="FFFFFF"/>
          <w:lang w:val="it-IT"/>
        </w:rPr>
        <w:t xml:space="preserve"> management </w:t>
      </w:r>
      <w:proofErr w:type="spellStart"/>
      <w:r w:rsidRPr="00B47E24">
        <w:rPr>
          <w:rFonts w:ascii="Swis721 BT" w:hAnsi="Swis721 BT" w:cs="Arial"/>
          <w:i/>
          <w:shd w:val="clear" w:color="auto" w:fill="FFFFFF"/>
          <w:lang w:val="it-IT"/>
        </w:rPr>
        <w:t>organization</w:t>
      </w:r>
      <w:proofErr w:type="spellEnd"/>
      <w:r w:rsidRPr="00B47E24">
        <w:rPr>
          <w:rFonts w:ascii="Swis721 BT" w:hAnsi="Swis721 BT" w:cs="Arial"/>
          <w:shd w:val="clear" w:color="auto" w:fill="FFFFFF"/>
          <w:lang w:val="it-IT"/>
        </w:rPr>
        <w:t>) – agenzia che organizza servizi logistici legati al turismo</w:t>
      </w:r>
      <w:r w:rsidR="000D7B52" w:rsidRPr="00B47E24">
        <w:rPr>
          <w:rFonts w:ascii="Swis721 BT" w:hAnsi="Swis721 BT" w:cs="Arial"/>
          <w:shd w:val="clear" w:color="auto" w:fill="FFFFFF"/>
          <w:lang w:val="it-IT"/>
        </w:rPr>
        <w:t xml:space="preserve">, </w:t>
      </w:r>
      <w:r w:rsidRPr="00B47E24">
        <w:rPr>
          <w:rFonts w:ascii="Swis721 BT" w:hAnsi="Swis721 BT" w:cs="Arial"/>
          <w:shd w:val="clear" w:color="auto" w:fill="FFFFFF"/>
          <w:lang w:val="it-IT"/>
        </w:rPr>
        <w:t xml:space="preserve">insieme a 12 altri Comuni castellani, </w:t>
      </w:r>
      <w:r w:rsidR="00EB6F38" w:rsidRPr="00B47E24">
        <w:rPr>
          <w:rFonts w:ascii="Swis721 BT" w:hAnsi="Swis721 BT" w:cs="Arial"/>
          <w:shd w:val="clear" w:color="auto" w:fill="FFFFFF"/>
          <w:lang w:val="it-IT"/>
        </w:rPr>
        <w:t>al</w:t>
      </w:r>
      <w:r w:rsidRPr="00B47E24">
        <w:rPr>
          <w:rFonts w:ascii="Swis721 BT" w:hAnsi="Swis721 BT" w:cs="Arial"/>
          <w:shd w:val="clear" w:color="auto" w:fill="FFFFFF"/>
          <w:lang w:val="it-IT"/>
        </w:rPr>
        <w:t xml:space="preserve">l'Università di </w:t>
      </w:r>
      <w:proofErr w:type="spellStart"/>
      <w:r w:rsidRPr="00B47E24">
        <w:rPr>
          <w:rFonts w:ascii="Swis721 BT" w:hAnsi="Swis721 BT" w:cs="Arial"/>
          <w:shd w:val="clear" w:color="auto" w:fill="FFFFFF"/>
          <w:lang w:val="it-IT"/>
        </w:rPr>
        <w:t>Tor</w:t>
      </w:r>
      <w:proofErr w:type="spellEnd"/>
      <w:r w:rsidRPr="00B47E24">
        <w:rPr>
          <w:rFonts w:ascii="Swis721 BT" w:hAnsi="Swis721 BT" w:cs="Arial"/>
          <w:shd w:val="clear" w:color="auto" w:fill="FFFFFF"/>
          <w:lang w:val="it-IT"/>
        </w:rPr>
        <w:t xml:space="preserve"> Vergata e</w:t>
      </w:r>
      <w:r w:rsidR="00EB6F38" w:rsidRPr="00B47E24">
        <w:rPr>
          <w:rFonts w:ascii="Swis721 BT" w:hAnsi="Swis721 BT" w:cs="Arial"/>
          <w:shd w:val="clear" w:color="auto" w:fill="FFFFFF"/>
          <w:lang w:val="it-IT"/>
        </w:rPr>
        <w:t xml:space="preserve"> ai</w:t>
      </w:r>
      <w:r w:rsidRPr="00B47E24">
        <w:rPr>
          <w:rFonts w:ascii="Swis721 BT" w:hAnsi="Swis721 BT" w:cs="Arial"/>
          <w:shd w:val="clear" w:color="auto" w:fill="FFFFFF"/>
          <w:lang w:val="it-IT"/>
        </w:rPr>
        <w:t xml:space="preserve"> due parchi archeologico e naturale dell'Appia Antica. Ancora va promossa la cultura v</w:t>
      </w:r>
      <w:r w:rsidR="000D7B52" w:rsidRPr="00B47E24">
        <w:rPr>
          <w:rFonts w:ascii="Swis721 BT" w:hAnsi="Swis721 BT" w:cs="Arial"/>
          <w:shd w:val="clear" w:color="auto" w:fill="FFFFFF"/>
          <w:lang w:val="it-IT"/>
        </w:rPr>
        <w:t xml:space="preserve">itivinicola realizzata </w:t>
      </w:r>
      <w:r w:rsidR="00EB6F38" w:rsidRPr="00B47E24">
        <w:rPr>
          <w:rFonts w:ascii="Swis721 BT" w:hAnsi="Swis721 BT" w:cs="Arial"/>
          <w:shd w:val="clear" w:color="auto" w:fill="FFFFFF"/>
          <w:lang w:val="it-IT"/>
        </w:rPr>
        <w:t>nel parco, cioè in</w:t>
      </w:r>
      <w:r w:rsidRPr="00B47E24">
        <w:rPr>
          <w:rFonts w:ascii="Swis721 BT" w:hAnsi="Swis721 BT" w:cs="Arial"/>
          <w:shd w:val="clear" w:color="auto" w:fill="FFFFFF"/>
          <w:lang w:val="it-IT"/>
        </w:rPr>
        <w:t xml:space="preserve"> area protetta, che porterebbe ad un incremento del prezzo di vendita</w:t>
      </w:r>
      <w:r w:rsidR="000D7B52" w:rsidRPr="00B47E24">
        <w:rPr>
          <w:rFonts w:ascii="Swis721 BT" w:hAnsi="Swis721 BT" w:cs="Arial"/>
          <w:shd w:val="clear" w:color="auto" w:fill="FFFFFF"/>
          <w:lang w:val="it-IT"/>
        </w:rPr>
        <w:t xml:space="preserve"> dei vini</w:t>
      </w:r>
      <w:r w:rsidRPr="00B47E24">
        <w:rPr>
          <w:rFonts w:ascii="Swis721 BT" w:hAnsi="Swis721 BT" w:cs="Arial"/>
          <w:shd w:val="clear" w:color="auto" w:fill="FFFFFF"/>
          <w:lang w:val="it-IT"/>
        </w:rPr>
        <w:t>.</w:t>
      </w:r>
    </w:p>
    <w:p w:rsidR="00091BF5" w:rsidRPr="00B47E24" w:rsidRDefault="000D7B52" w:rsidP="003038BF">
      <w:pPr>
        <w:spacing w:after="120" w:line="257" w:lineRule="auto"/>
        <w:rPr>
          <w:rFonts w:ascii="Swis721 BT" w:hAnsi="Swis721 BT"/>
          <w:lang w:val="it-IT"/>
        </w:rPr>
      </w:pPr>
      <w:r w:rsidRPr="00B47E24">
        <w:rPr>
          <w:rFonts w:ascii="Swis721 BT" w:hAnsi="Swis721 BT"/>
          <w:b/>
          <w:color w:val="000000"/>
          <w:lang w:val="it-IT"/>
        </w:rPr>
        <w:t xml:space="preserve">Mauro </w:t>
      </w:r>
      <w:r w:rsidR="00F37411" w:rsidRPr="00B47E24">
        <w:rPr>
          <w:rFonts w:ascii="Swis721 BT" w:hAnsi="Swis721 BT"/>
          <w:b/>
          <w:color w:val="000000"/>
          <w:lang w:val="it-IT"/>
        </w:rPr>
        <w:t>Abate</w:t>
      </w:r>
      <w:r w:rsidR="00F37411" w:rsidRPr="00B47E24">
        <w:rPr>
          <w:rFonts w:ascii="Swis721 BT" w:hAnsi="Swis721 BT"/>
          <w:color w:val="000000"/>
          <w:lang w:val="it-IT"/>
        </w:rPr>
        <w:t xml:space="preserve">, a riguardo, ha ricordato </w:t>
      </w:r>
      <w:r w:rsidR="003462C0" w:rsidRPr="00B47E24">
        <w:rPr>
          <w:rFonts w:ascii="Swis721 BT" w:hAnsi="Swis721 BT"/>
          <w:color w:val="000000"/>
          <w:lang w:val="it-IT"/>
        </w:rPr>
        <w:t xml:space="preserve">che questo </w:t>
      </w:r>
      <w:r w:rsidR="00EB6F38" w:rsidRPr="00B47E24">
        <w:rPr>
          <w:rFonts w:ascii="Swis721 BT" w:hAnsi="Swis721 BT"/>
          <w:color w:val="000000"/>
          <w:lang w:val="it-IT"/>
        </w:rPr>
        <w:t xml:space="preserve">innalzamento dei livelli di </w:t>
      </w:r>
      <w:r w:rsidR="003462C0" w:rsidRPr="00B47E24">
        <w:rPr>
          <w:rFonts w:ascii="Swis721 BT" w:hAnsi="Swis721 BT"/>
          <w:color w:val="000000"/>
          <w:lang w:val="it-IT"/>
        </w:rPr>
        <w:t xml:space="preserve">tutela </w:t>
      </w:r>
      <w:r w:rsidR="003462C0" w:rsidRPr="00B47E24">
        <w:rPr>
          <w:rFonts w:ascii="Swis721 BT" w:hAnsi="Swis721 BT"/>
          <w:color w:val="000000"/>
          <w:shd w:val="clear" w:color="auto" w:fill="FFFFFF"/>
          <w:lang w:val="it-IT"/>
        </w:rPr>
        <w:t xml:space="preserve">può essere realizzato </w:t>
      </w:r>
      <w:r w:rsidR="004C7779" w:rsidRPr="00B47E24">
        <w:rPr>
          <w:rFonts w:ascii="Swis721 BT" w:hAnsi="Swis721 BT"/>
          <w:color w:val="000000"/>
          <w:shd w:val="clear" w:color="auto" w:fill="FFFFFF"/>
          <w:lang w:val="it-IT"/>
        </w:rPr>
        <w:t xml:space="preserve">solo </w:t>
      </w:r>
      <w:r w:rsidR="003462C0" w:rsidRPr="00B47E24">
        <w:rPr>
          <w:rFonts w:ascii="Swis721 BT" w:hAnsi="Swis721 BT"/>
          <w:color w:val="000000"/>
          <w:shd w:val="clear" w:color="auto" w:fill="FFFFFF"/>
          <w:lang w:val="it-IT"/>
        </w:rPr>
        <w:t>dal M</w:t>
      </w:r>
      <w:r w:rsidR="00EB6F38" w:rsidRPr="00B47E24">
        <w:rPr>
          <w:rFonts w:ascii="Swis721 BT" w:hAnsi="Swis721 BT"/>
          <w:color w:val="000000"/>
          <w:shd w:val="clear" w:color="auto" w:fill="FFFFFF"/>
          <w:lang w:val="it-IT"/>
        </w:rPr>
        <w:t>IBACT</w:t>
      </w:r>
      <w:r w:rsidR="003462C0" w:rsidRPr="00B47E24">
        <w:rPr>
          <w:rFonts w:ascii="Swis721 BT" w:hAnsi="Swis721 BT"/>
          <w:color w:val="000000"/>
          <w:shd w:val="clear" w:color="auto" w:fill="FFFFFF"/>
          <w:lang w:val="it-IT"/>
        </w:rPr>
        <w:t xml:space="preserve">, e </w:t>
      </w:r>
      <w:r w:rsidR="00091BF5" w:rsidRPr="00B47E24">
        <w:rPr>
          <w:rFonts w:ascii="Swis721 BT" w:hAnsi="Swis721 BT"/>
          <w:color w:val="000000"/>
          <w:shd w:val="clear" w:color="auto" w:fill="FFFFFF"/>
          <w:lang w:val="it-IT"/>
        </w:rPr>
        <w:t xml:space="preserve">che </w:t>
      </w:r>
      <w:r w:rsidR="003462C0" w:rsidRPr="00B47E24">
        <w:rPr>
          <w:rFonts w:ascii="Swis721 BT" w:hAnsi="Swis721 BT"/>
          <w:color w:val="000000"/>
          <w:shd w:val="clear" w:color="auto" w:fill="FFFFFF"/>
          <w:lang w:val="it-IT"/>
        </w:rPr>
        <w:t xml:space="preserve">le sezioni di Marino e Ciampino di Italia Nostra </w:t>
      </w:r>
      <w:r w:rsidR="00F37411" w:rsidRPr="00B47E24">
        <w:rPr>
          <w:rFonts w:ascii="Swis721 BT" w:hAnsi="Swis721 BT"/>
          <w:color w:val="000000"/>
          <w:shd w:val="clear" w:color="auto" w:fill="FFFFFF"/>
          <w:lang w:val="it-IT"/>
        </w:rPr>
        <w:t>da tempo</w:t>
      </w:r>
      <w:r w:rsidR="004C7779" w:rsidRPr="00B47E24">
        <w:rPr>
          <w:rFonts w:ascii="Swis721 BT" w:hAnsi="Swis721 BT"/>
          <w:color w:val="000000"/>
          <w:shd w:val="clear" w:color="auto" w:fill="FFFFFF"/>
          <w:lang w:val="it-IT"/>
        </w:rPr>
        <w:t xml:space="preserve"> hanno presentato </w:t>
      </w:r>
      <w:r w:rsidR="003462C0" w:rsidRPr="00B47E24">
        <w:rPr>
          <w:rFonts w:ascii="Swis721 BT" w:hAnsi="Swis721 BT"/>
          <w:color w:val="000000"/>
          <w:shd w:val="clear" w:color="auto" w:fill="FFFFFF"/>
          <w:lang w:val="it-IT"/>
        </w:rPr>
        <w:t xml:space="preserve">un'istanza </w:t>
      </w:r>
      <w:r w:rsidR="00F37411" w:rsidRPr="00B47E24">
        <w:rPr>
          <w:rFonts w:ascii="Swis721 BT" w:hAnsi="Swis721 BT"/>
          <w:color w:val="000000"/>
          <w:shd w:val="clear" w:color="auto" w:fill="FFFFFF"/>
          <w:lang w:val="it-IT"/>
        </w:rPr>
        <w:t xml:space="preserve">documentata </w:t>
      </w:r>
      <w:r w:rsidR="003462C0" w:rsidRPr="00B47E24">
        <w:rPr>
          <w:rFonts w:ascii="Swis721 BT" w:hAnsi="Swis721 BT"/>
          <w:color w:val="000000"/>
          <w:shd w:val="clear" w:color="auto" w:fill="FFFFFF"/>
          <w:lang w:val="it-IT"/>
        </w:rPr>
        <w:t xml:space="preserve">alla Soprintendenza del Lazio e dell'Etruria Meridionale </w:t>
      </w:r>
      <w:r w:rsidR="00123687" w:rsidRPr="00B47E24">
        <w:rPr>
          <w:rFonts w:ascii="Swis721 BT" w:hAnsi="Swis721 BT"/>
          <w:color w:val="000000"/>
          <w:shd w:val="clear" w:color="auto" w:fill="FFFFFF"/>
          <w:lang w:val="it-IT"/>
        </w:rPr>
        <w:t>per</w:t>
      </w:r>
      <w:r w:rsidR="00F37411" w:rsidRPr="00B47E24">
        <w:rPr>
          <w:rFonts w:ascii="Swis721 BT" w:hAnsi="Swis721 BT"/>
          <w:color w:val="000000"/>
          <w:shd w:val="clear" w:color="auto" w:fill="FFFFFF"/>
          <w:lang w:val="it-IT"/>
        </w:rPr>
        <w:t xml:space="preserve"> elevare</w:t>
      </w:r>
      <w:r w:rsidR="00063358" w:rsidRPr="00B47E24">
        <w:rPr>
          <w:rFonts w:ascii="Swis721 BT" w:hAnsi="Swis721 BT"/>
          <w:color w:val="000000"/>
          <w:shd w:val="clear" w:color="auto" w:fill="FFFFFF"/>
          <w:lang w:val="it-IT"/>
        </w:rPr>
        <w:t xml:space="preserve"> relativamente alle zone in oggetto</w:t>
      </w:r>
      <w:r w:rsidR="00EB6F38" w:rsidRPr="00B47E24">
        <w:rPr>
          <w:rFonts w:ascii="Swis721 BT" w:hAnsi="Swis721 BT"/>
          <w:color w:val="000000"/>
          <w:shd w:val="clear" w:color="auto" w:fill="FFFFFF"/>
          <w:lang w:val="it-IT"/>
        </w:rPr>
        <w:t>,</w:t>
      </w:r>
      <w:r w:rsidR="001833BA" w:rsidRPr="00B47E24">
        <w:rPr>
          <w:rFonts w:ascii="Swis721 BT" w:hAnsi="Swis721 BT"/>
          <w:color w:val="000000"/>
          <w:shd w:val="clear" w:color="auto" w:fill="FFFFFF"/>
          <w:lang w:val="it-IT"/>
        </w:rPr>
        <w:t xml:space="preserve"> a</w:t>
      </w:r>
      <w:r w:rsidR="00696CD7" w:rsidRPr="00B47E24">
        <w:rPr>
          <w:rFonts w:ascii="Swis721 BT" w:hAnsi="Swis721 BT"/>
          <w:color w:val="000000"/>
          <w:shd w:val="clear" w:color="auto" w:fill="FFFFFF"/>
          <w:lang w:val="it-IT"/>
        </w:rPr>
        <w:t xml:space="preserve">i sensi degli articoli 10 e 13 </w:t>
      </w:r>
      <w:r w:rsidR="001833BA" w:rsidRPr="00B47E24">
        <w:rPr>
          <w:rFonts w:ascii="Swis721 BT" w:hAnsi="Swis721 BT"/>
          <w:shd w:val="clear" w:color="auto" w:fill="FFFFFF"/>
          <w:lang w:val="it-IT"/>
        </w:rPr>
        <w:t xml:space="preserve">del </w:t>
      </w:r>
      <w:r w:rsidR="00696CD7" w:rsidRPr="00B47E24">
        <w:rPr>
          <w:rFonts w:ascii="Swis721 BT" w:hAnsi="Swis721 BT" w:cs="Arial"/>
          <w:shd w:val="clear" w:color="auto" w:fill="FFFFFF"/>
          <w:lang w:val="it-IT"/>
        </w:rPr>
        <w:t> </w:t>
      </w:r>
      <w:proofErr w:type="spellStart"/>
      <w:r w:rsidR="00696CD7" w:rsidRPr="00B47E24">
        <w:rPr>
          <w:rFonts w:ascii="Swis721 BT" w:hAnsi="Swis721 BT" w:cs="Arial"/>
          <w:shd w:val="clear" w:color="auto" w:fill="FFFFFF"/>
          <w:lang w:val="it-IT"/>
        </w:rPr>
        <w:t>D.Lgs.</w:t>
      </w:r>
      <w:proofErr w:type="spellEnd"/>
      <w:r w:rsidR="00696CD7" w:rsidRPr="00B47E24">
        <w:rPr>
          <w:rFonts w:ascii="Swis721 BT" w:hAnsi="Swis721 BT" w:cs="Arial"/>
          <w:shd w:val="clear" w:color="auto" w:fill="FFFFFF"/>
          <w:lang w:val="it-IT"/>
        </w:rPr>
        <w:t xml:space="preserve"> 42/2004</w:t>
      </w:r>
      <w:r w:rsidR="004C7779" w:rsidRPr="00B47E24">
        <w:rPr>
          <w:rFonts w:ascii="Swis721 BT" w:hAnsi="Swis721 BT"/>
          <w:color w:val="000000"/>
          <w:shd w:val="clear" w:color="auto" w:fill="FFFFFF"/>
          <w:lang w:val="it-IT"/>
        </w:rPr>
        <w:t xml:space="preserve">, </w:t>
      </w:r>
      <w:r w:rsidR="00F37411" w:rsidRPr="00B47E24">
        <w:rPr>
          <w:rFonts w:ascii="Swis721 BT" w:hAnsi="Swis721 BT"/>
          <w:color w:val="000000"/>
          <w:shd w:val="clear" w:color="auto" w:fill="FFFFFF"/>
          <w:lang w:val="it-IT"/>
        </w:rPr>
        <w:t xml:space="preserve">il livello di </w:t>
      </w:r>
      <w:r w:rsidR="00091BF5" w:rsidRPr="00B47E24">
        <w:rPr>
          <w:rFonts w:ascii="Swis721 BT" w:hAnsi="Swis721 BT"/>
          <w:color w:val="000000"/>
          <w:shd w:val="clear" w:color="auto" w:fill="FFFFFF"/>
          <w:lang w:val="it-IT"/>
        </w:rPr>
        <w:t>tutela</w:t>
      </w:r>
      <w:r w:rsidR="003462C0" w:rsidRPr="00B47E24">
        <w:rPr>
          <w:rFonts w:ascii="Swis721 BT" w:hAnsi="Swis721 BT"/>
          <w:color w:val="000000"/>
          <w:shd w:val="clear" w:color="auto" w:fill="FFFFFF"/>
          <w:lang w:val="it-IT"/>
        </w:rPr>
        <w:t xml:space="preserve"> ad "</w:t>
      </w:r>
      <w:r w:rsidR="003462C0" w:rsidRPr="00B47E24">
        <w:rPr>
          <w:rFonts w:ascii="Swis721 BT" w:hAnsi="Swis721 BT"/>
          <w:i/>
          <w:color w:val="000000"/>
          <w:shd w:val="clear" w:color="auto" w:fill="FFFFFF"/>
          <w:lang w:val="it-IT"/>
        </w:rPr>
        <w:t>area di interesse culturale</w:t>
      </w:r>
      <w:r w:rsidR="003462C0" w:rsidRPr="00B47E24">
        <w:rPr>
          <w:rFonts w:ascii="Swis721 BT" w:hAnsi="Swis721 BT"/>
          <w:color w:val="000000"/>
          <w:shd w:val="clear" w:color="auto" w:fill="FFFFFF"/>
          <w:lang w:val="it-IT"/>
        </w:rPr>
        <w:t xml:space="preserve">", in pratica </w:t>
      </w:r>
      <w:r w:rsidR="0015698D" w:rsidRPr="00B47E24">
        <w:rPr>
          <w:rFonts w:ascii="Swis721 BT" w:hAnsi="Swis721 BT"/>
          <w:color w:val="000000"/>
          <w:shd w:val="clear" w:color="auto" w:fill="FFFFFF"/>
          <w:lang w:val="it-IT"/>
        </w:rPr>
        <w:t>quale</w:t>
      </w:r>
      <w:r w:rsidR="00091BF5" w:rsidRPr="00B47E24">
        <w:rPr>
          <w:rFonts w:ascii="Swis721 BT" w:hAnsi="Swis721 BT"/>
          <w:color w:val="000000"/>
          <w:shd w:val="clear" w:color="auto" w:fill="FFFFFF"/>
          <w:lang w:val="it-IT"/>
        </w:rPr>
        <w:t xml:space="preserve"> </w:t>
      </w:r>
      <w:r w:rsidR="003462C0" w:rsidRPr="00B47E24">
        <w:rPr>
          <w:rFonts w:ascii="Swis721 BT" w:hAnsi="Swis721 BT"/>
          <w:color w:val="000000"/>
          <w:shd w:val="clear" w:color="auto" w:fill="FFFFFF"/>
          <w:lang w:val="it-IT"/>
        </w:rPr>
        <w:t>bene culturale in cui vige l'</w:t>
      </w:r>
      <w:proofErr w:type="spellStart"/>
      <w:r w:rsidR="003462C0" w:rsidRPr="00B47E24">
        <w:rPr>
          <w:rFonts w:ascii="Swis721 BT" w:hAnsi="Swis721 BT"/>
          <w:color w:val="000000"/>
          <w:shd w:val="clear" w:color="auto" w:fill="FFFFFF"/>
          <w:lang w:val="it-IT"/>
        </w:rPr>
        <w:t>inedificabilità</w:t>
      </w:r>
      <w:proofErr w:type="spellEnd"/>
      <w:r w:rsidR="003462C0" w:rsidRPr="00B47E24">
        <w:rPr>
          <w:rFonts w:ascii="Swis721 BT" w:hAnsi="Swis721 BT"/>
          <w:color w:val="000000"/>
          <w:shd w:val="clear" w:color="auto" w:fill="FFFFFF"/>
          <w:lang w:val="it-IT"/>
        </w:rPr>
        <w:t>. </w:t>
      </w:r>
      <w:r w:rsidR="00123687" w:rsidRPr="00B47E24">
        <w:rPr>
          <w:rFonts w:ascii="Swis721 BT" w:hAnsi="Swis721 BT"/>
          <w:color w:val="000000"/>
          <w:shd w:val="clear" w:color="auto" w:fill="FFFFFF"/>
          <w:lang w:val="it-IT"/>
        </w:rPr>
        <w:t>Abate ha quindi passato in rassegna i numerosi attuali vincoli vigenti nelle aree interessate, istituiti in un grande arco temporale (1939-2015</w:t>
      </w:r>
      <w:r w:rsidR="00C23670" w:rsidRPr="00B47E24">
        <w:rPr>
          <w:rFonts w:ascii="Swis721 BT" w:hAnsi="Swis721 BT"/>
          <w:color w:val="000000"/>
          <w:shd w:val="clear" w:color="auto" w:fill="FFFFFF"/>
          <w:lang w:val="it-IT"/>
        </w:rPr>
        <w:t>), ma che sono quasi tutti inef</w:t>
      </w:r>
      <w:r w:rsidR="00123687" w:rsidRPr="00B47E24">
        <w:rPr>
          <w:rFonts w:ascii="Swis721 BT" w:hAnsi="Swis721 BT"/>
          <w:color w:val="000000"/>
          <w:shd w:val="clear" w:color="auto" w:fill="FFFFFF"/>
          <w:lang w:val="it-IT"/>
        </w:rPr>
        <w:t xml:space="preserve">ficaci per le numerose criticità, contraddizioni e carenze che li </w:t>
      </w:r>
      <w:r w:rsidR="0015698D" w:rsidRPr="00B47E24">
        <w:rPr>
          <w:rFonts w:ascii="Swis721 BT" w:hAnsi="Swis721 BT"/>
          <w:color w:val="000000"/>
          <w:shd w:val="clear" w:color="auto" w:fill="FFFFFF"/>
          <w:lang w:val="it-IT"/>
        </w:rPr>
        <w:t>caratterizzano</w:t>
      </w:r>
      <w:r w:rsidR="00123687" w:rsidRPr="00B47E24">
        <w:rPr>
          <w:rFonts w:ascii="Swis721 BT" w:hAnsi="Swis721 BT"/>
          <w:color w:val="000000"/>
          <w:shd w:val="clear" w:color="auto" w:fill="FFFFFF"/>
          <w:lang w:val="it-IT"/>
        </w:rPr>
        <w:t xml:space="preserve">, </w:t>
      </w:r>
      <w:r w:rsidR="0015698D" w:rsidRPr="00B47E24">
        <w:rPr>
          <w:rFonts w:ascii="Swis721 BT" w:hAnsi="Swis721 BT"/>
          <w:color w:val="000000"/>
          <w:shd w:val="clear" w:color="auto" w:fill="FFFFFF"/>
          <w:lang w:val="it-IT"/>
        </w:rPr>
        <w:t xml:space="preserve">per </w:t>
      </w:r>
      <w:r w:rsidRPr="00B47E24">
        <w:rPr>
          <w:rFonts w:ascii="Swis721 BT" w:hAnsi="Swis721 BT"/>
          <w:color w:val="000000"/>
          <w:shd w:val="clear" w:color="auto" w:fill="FFFFFF"/>
          <w:lang w:val="it-IT"/>
        </w:rPr>
        <w:t>cui in larga misura, specie</w:t>
      </w:r>
      <w:r w:rsidR="001833BA" w:rsidRPr="00B47E24">
        <w:rPr>
          <w:rFonts w:ascii="Swis721 BT" w:hAnsi="Swis721 BT"/>
          <w:color w:val="000000"/>
          <w:shd w:val="clear" w:color="auto" w:fill="FFFFFF"/>
          <w:lang w:val="it-IT"/>
        </w:rPr>
        <w:t xml:space="preserve"> </w:t>
      </w:r>
      <w:r w:rsidR="0015698D" w:rsidRPr="00B47E24">
        <w:rPr>
          <w:rFonts w:ascii="Swis721 BT" w:hAnsi="Swis721 BT"/>
          <w:color w:val="000000"/>
          <w:shd w:val="clear" w:color="auto" w:fill="FFFFFF"/>
          <w:lang w:val="it-IT"/>
        </w:rPr>
        <w:t>quelli</w:t>
      </w:r>
      <w:r w:rsidR="00123687" w:rsidRPr="00B47E24">
        <w:rPr>
          <w:rFonts w:ascii="Swis721 BT" w:hAnsi="Swis721 BT"/>
          <w:color w:val="000000"/>
          <w:shd w:val="clear" w:color="auto" w:fill="FFFFFF"/>
          <w:lang w:val="it-IT"/>
        </w:rPr>
        <w:t xml:space="preserve"> paesaggistici, sono </w:t>
      </w:r>
      <w:r w:rsidR="00123687" w:rsidRPr="00B47E24">
        <w:rPr>
          <w:rFonts w:ascii="Swis721 BT" w:hAnsi="Swis721 BT"/>
          <w:i/>
          <w:color w:val="000000"/>
          <w:shd w:val="clear" w:color="auto" w:fill="FFFFFF"/>
          <w:lang w:val="it-IT"/>
        </w:rPr>
        <w:t>disinnescabili</w:t>
      </w:r>
      <w:r w:rsidR="00123687" w:rsidRPr="00B47E24">
        <w:rPr>
          <w:rFonts w:ascii="Swis721 BT" w:hAnsi="Swis721 BT"/>
          <w:color w:val="000000"/>
          <w:shd w:val="clear" w:color="auto" w:fill="FFFFFF"/>
          <w:lang w:val="it-IT"/>
        </w:rPr>
        <w:t xml:space="preserve"> legalmente a favore di progetti edilizi, prescindendo da</w:t>
      </w:r>
      <w:r w:rsidR="0015698D" w:rsidRPr="00B47E24">
        <w:rPr>
          <w:rFonts w:ascii="Swis721 BT" w:hAnsi="Swis721 BT"/>
          <w:color w:val="000000"/>
          <w:shd w:val="clear" w:color="auto" w:fill="FFFFFF"/>
          <w:lang w:val="it-IT"/>
        </w:rPr>
        <w:t>i manufatti costruiti in modo del tutto illegale</w:t>
      </w:r>
      <w:r w:rsidR="001833BA" w:rsidRPr="00B47E24">
        <w:rPr>
          <w:rFonts w:ascii="Swis721 BT" w:hAnsi="Swis721 BT"/>
          <w:color w:val="000000"/>
          <w:shd w:val="clear" w:color="auto" w:fill="FFFFFF"/>
          <w:lang w:val="it-IT"/>
        </w:rPr>
        <w:t>,</w:t>
      </w:r>
      <w:r w:rsidR="0015698D" w:rsidRPr="00B47E24">
        <w:rPr>
          <w:rFonts w:ascii="Swis721 BT" w:hAnsi="Swis721 BT"/>
          <w:color w:val="000000"/>
          <w:shd w:val="clear" w:color="auto" w:fill="FFFFFF"/>
          <w:lang w:val="it-IT"/>
        </w:rPr>
        <w:t xml:space="preserve"> o "paralegale" cioè </w:t>
      </w:r>
      <w:r w:rsidR="004C7779" w:rsidRPr="00B47E24">
        <w:rPr>
          <w:rFonts w:ascii="Swis721 BT" w:hAnsi="Swis721 BT"/>
          <w:color w:val="000000"/>
          <w:shd w:val="clear" w:color="auto" w:fill="FFFFFF"/>
          <w:lang w:val="it-IT"/>
        </w:rPr>
        <w:t>in modo non</w:t>
      </w:r>
      <w:r w:rsidR="0015698D" w:rsidRPr="00B47E24">
        <w:rPr>
          <w:rFonts w:ascii="Swis721 BT" w:hAnsi="Swis721 BT"/>
          <w:color w:val="000000"/>
          <w:shd w:val="clear" w:color="auto" w:fill="FFFFFF"/>
          <w:lang w:val="it-IT"/>
        </w:rPr>
        <w:t xml:space="preserve"> conforme alle autorizzazioni ottenute. Ancora, c'</w:t>
      </w:r>
      <w:r w:rsidR="004C7779" w:rsidRPr="00B47E24">
        <w:rPr>
          <w:rFonts w:ascii="Swis721 BT" w:hAnsi="Swis721 BT"/>
          <w:color w:val="000000"/>
          <w:shd w:val="clear" w:color="auto" w:fill="FFFFFF"/>
          <w:lang w:val="it-IT"/>
        </w:rPr>
        <w:t>è</w:t>
      </w:r>
      <w:r w:rsidR="0015698D" w:rsidRPr="00B47E24">
        <w:rPr>
          <w:rFonts w:ascii="Swis721 BT" w:hAnsi="Swis721 BT"/>
          <w:color w:val="000000"/>
          <w:shd w:val="clear" w:color="auto" w:fill="FFFFFF"/>
          <w:lang w:val="it-IT"/>
        </w:rPr>
        <w:t xml:space="preserve"> spesso </w:t>
      </w:r>
      <w:r w:rsidR="00123687" w:rsidRPr="00B47E24">
        <w:rPr>
          <w:rFonts w:ascii="Swis721 BT" w:hAnsi="Swis721 BT"/>
          <w:color w:val="000000"/>
          <w:shd w:val="clear" w:color="auto" w:fill="FFFFFF"/>
          <w:lang w:val="it-IT"/>
        </w:rPr>
        <w:t>mancanza</w:t>
      </w:r>
      <w:r w:rsidR="0015698D" w:rsidRPr="00B47E24">
        <w:rPr>
          <w:rFonts w:ascii="Swis721 BT" w:hAnsi="Swis721 BT"/>
          <w:color w:val="000000"/>
          <w:shd w:val="clear" w:color="auto" w:fill="FFFFFF"/>
          <w:lang w:val="it-IT"/>
        </w:rPr>
        <w:t xml:space="preserve"> di </w:t>
      </w:r>
      <w:r w:rsidR="00123687" w:rsidRPr="00B47E24">
        <w:rPr>
          <w:rFonts w:ascii="Swis721 BT" w:hAnsi="Swis721 BT"/>
          <w:color w:val="000000"/>
          <w:shd w:val="clear" w:color="auto" w:fill="FFFFFF"/>
          <w:lang w:val="it-IT"/>
        </w:rPr>
        <w:t>informazioni fornite dalle Soprintendenze circa l</w:t>
      </w:r>
      <w:r w:rsidR="0015698D" w:rsidRPr="00B47E24">
        <w:rPr>
          <w:rFonts w:ascii="Swis721 BT" w:hAnsi="Swis721 BT"/>
          <w:color w:val="000000"/>
          <w:shd w:val="clear" w:color="auto" w:fill="FFFFFF"/>
          <w:lang w:val="it-IT"/>
        </w:rPr>
        <w:t>'esatta estensione delle</w:t>
      </w:r>
      <w:r w:rsidR="00123687" w:rsidRPr="00B47E24">
        <w:rPr>
          <w:rFonts w:ascii="Swis721 BT" w:hAnsi="Swis721 BT"/>
          <w:color w:val="000000"/>
          <w:shd w:val="clear" w:color="auto" w:fill="FFFFFF"/>
          <w:lang w:val="it-IT"/>
        </w:rPr>
        <w:t xml:space="preserve"> poche aree in cui i beni sono </w:t>
      </w:r>
      <w:r w:rsidR="00123687" w:rsidRPr="00B47E24">
        <w:rPr>
          <w:rFonts w:ascii="Swis721 BT" w:hAnsi="Swis721 BT"/>
          <w:i/>
          <w:color w:val="000000"/>
          <w:shd w:val="clear" w:color="auto" w:fill="FFFFFF"/>
          <w:lang w:val="it-IT"/>
        </w:rPr>
        <w:t>decretati</w:t>
      </w:r>
      <w:r w:rsidR="00F52120" w:rsidRPr="00B47E24">
        <w:rPr>
          <w:rFonts w:ascii="Swis721 BT" w:hAnsi="Swis721 BT"/>
          <w:color w:val="000000"/>
          <w:shd w:val="clear" w:color="auto" w:fill="FFFFFF"/>
          <w:lang w:val="it-IT"/>
        </w:rPr>
        <w:t xml:space="preserve">, cioè definiti </w:t>
      </w:r>
      <w:r w:rsidR="00F52120" w:rsidRPr="00B47E24">
        <w:rPr>
          <w:rFonts w:ascii="Swis721 BT" w:hAnsi="Swis721 BT"/>
          <w:i/>
          <w:color w:val="000000"/>
          <w:shd w:val="clear" w:color="auto" w:fill="FFFFFF"/>
          <w:lang w:val="it-IT"/>
        </w:rPr>
        <w:t>culturali</w:t>
      </w:r>
      <w:r w:rsidR="00F52120" w:rsidRPr="00B47E24">
        <w:rPr>
          <w:rFonts w:ascii="Swis721 BT" w:hAnsi="Swis721 BT"/>
          <w:color w:val="000000"/>
          <w:shd w:val="clear" w:color="auto" w:fill="FFFFFF"/>
          <w:lang w:val="it-IT"/>
        </w:rPr>
        <w:t xml:space="preserve"> e in cui </w:t>
      </w:r>
      <w:r w:rsidR="004C7779" w:rsidRPr="00B47E24">
        <w:rPr>
          <w:rFonts w:ascii="Swis721 BT" w:hAnsi="Swis721 BT"/>
          <w:color w:val="000000"/>
          <w:shd w:val="clear" w:color="auto" w:fill="FFFFFF"/>
          <w:lang w:val="it-IT"/>
        </w:rPr>
        <w:t>vige</w:t>
      </w:r>
      <w:r w:rsidR="00F52120" w:rsidRPr="00B47E24">
        <w:rPr>
          <w:rFonts w:ascii="Swis721 BT" w:hAnsi="Swis721 BT"/>
          <w:color w:val="000000"/>
          <w:shd w:val="clear" w:color="auto" w:fill="FFFFFF"/>
          <w:lang w:val="it-IT"/>
        </w:rPr>
        <w:t xml:space="preserve"> l'</w:t>
      </w:r>
      <w:proofErr w:type="spellStart"/>
      <w:r w:rsidR="00F52120" w:rsidRPr="00B47E24">
        <w:rPr>
          <w:rFonts w:ascii="Swis721 BT" w:hAnsi="Swis721 BT"/>
          <w:color w:val="000000"/>
          <w:shd w:val="clear" w:color="auto" w:fill="FFFFFF"/>
          <w:lang w:val="it-IT"/>
        </w:rPr>
        <w:t>inedificabilità</w:t>
      </w:r>
      <w:proofErr w:type="spellEnd"/>
      <w:r w:rsidR="004C7779" w:rsidRPr="00B47E24">
        <w:rPr>
          <w:rFonts w:ascii="Swis721 BT" w:hAnsi="Swis721 BT"/>
          <w:color w:val="000000"/>
          <w:shd w:val="clear" w:color="auto" w:fill="FFFFFF"/>
          <w:lang w:val="it-IT"/>
        </w:rPr>
        <w:t>.</w:t>
      </w:r>
      <w:r w:rsidR="0015698D" w:rsidRPr="00B47E24">
        <w:rPr>
          <w:rFonts w:ascii="Swis721 BT" w:hAnsi="Swis721 BT"/>
          <w:color w:val="000000"/>
          <w:shd w:val="clear" w:color="auto" w:fill="FFFFFF"/>
          <w:lang w:val="it-IT"/>
        </w:rPr>
        <w:t xml:space="preserve"> Abate infine ha accennato </w:t>
      </w:r>
      <w:r w:rsidR="001833BA" w:rsidRPr="00B47E24">
        <w:rPr>
          <w:rFonts w:ascii="Swis721 BT" w:hAnsi="Swis721 BT"/>
          <w:color w:val="000000"/>
          <w:shd w:val="clear" w:color="auto" w:fill="FFFFFF"/>
          <w:lang w:val="it-IT"/>
        </w:rPr>
        <w:t>a</w:t>
      </w:r>
      <w:r w:rsidR="0015698D" w:rsidRPr="00B47E24">
        <w:rPr>
          <w:rFonts w:ascii="Swis721 BT" w:hAnsi="Swis721 BT"/>
          <w:color w:val="000000"/>
          <w:shd w:val="clear" w:color="auto" w:fill="FFFFFF"/>
          <w:lang w:val="it-IT"/>
        </w:rPr>
        <w:t>i numerosi studi e pubblicazioni scientific</w:t>
      </w:r>
      <w:r w:rsidRPr="00B47E24">
        <w:rPr>
          <w:rFonts w:ascii="Swis721 BT" w:hAnsi="Swis721 BT"/>
          <w:color w:val="000000"/>
          <w:shd w:val="clear" w:color="auto" w:fill="FFFFFF"/>
          <w:lang w:val="it-IT"/>
        </w:rPr>
        <w:t>he</w:t>
      </w:r>
      <w:r w:rsidR="0015698D" w:rsidRPr="00B47E24">
        <w:rPr>
          <w:rFonts w:ascii="Swis721 BT" w:hAnsi="Swis721 BT"/>
          <w:color w:val="000000"/>
          <w:shd w:val="clear" w:color="auto" w:fill="FFFFFF"/>
          <w:lang w:val="it-IT"/>
        </w:rPr>
        <w:t xml:space="preserve"> </w:t>
      </w:r>
      <w:r w:rsidRPr="00B47E24">
        <w:rPr>
          <w:rFonts w:ascii="Swis721 BT" w:hAnsi="Swis721 BT"/>
          <w:color w:val="000000"/>
          <w:shd w:val="clear" w:color="auto" w:fill="FFFFFF"/>
          <w:lang w:val="it-IT"/>
        </w:rPr>
        <w:t>espletate</w:t>
      </w:r>
      <w:r w:rsidR="0015698D" w:rsidRPr="00B47E24">
        <w:rPr>
          <w:rFonts w:ascii="Swis721 BT" w:hAnsi="Swis721 BT"/>
          <w:color w:val="000000"/>
          <w:shd w:val="clear" w:color="auto" w:fill="FFFFFF"/>
          <w:lang w:val="it-IT"/>
        </w:rPr>
        <w:t xml:space="preserve"> dalla Sezione di Marino e di Ciampino su</w:t>
      </w:r>
      <w:r w:rsidR="004563AE" w:rsidRPr="00B47E24">
        <w:rPr>
          <w:rFonts w:ascii="Swis721 BT" w:hAnsi="Swis721 BT"/>
          <w:color w:val="000000"/>
          <w:shd w:val="clear" w:color="auto" w:fill="FFFFFF"/>
          <w:lang w:val="it-IT"/>
        </w:rPr>
        <w:t xml:space="preserve"> circa 60 siti archeologici che si trovano nell'area di congiunzione, che hanno portato a risultati ragguardevoli e inediti, specie in campo cartografico. La sezione ha anche curato per il Comune di Marino la </w:t>
      </w:r>
      <w:r w:rsidR="004563AE" w:rsidRPr="00B47E24">
        <w:rPr>
          <w:rFonts w:ascii="Swis721 BT" w:hAnsi="Swis721 BT"/>
          <w:i/>
          <w:color w:val="000000"/>
          <w:shd w:val="clear" w:color="auto" w:fill="FFFFFF"/>
          <w:lang w:val="it-IT"/>
        </w:rPr>
        <w:t>carta archeologica della presenze antiche</w:t>
      </w:r>
      <w:r w:rsidR="004563AE" w:rsidRPr="00B47E24">
        <w:rPr>
          <w:rFonts w:ascii="Swis721 BT" w:hAnsi="Swis721 BT"/>
          <w:color w:val="000000"/>
          <w:shd w:val="clear" w:color="auto" w:fill="FFFFFF"/>
          <w:lang w:val="it-IT"/>
        </w:rPr>
        <w:t xml:space="preserve">, e un'altra sulle </w:t>
      </w:r>
      <w:r w:rsidR="004563AE" w:rsidRPr="00B47E24">
        <w:rPr>
          <w:rFonts w:ascii="Swis721 BT" w:hAnsi="Swis721 BT"/>
          <w:i/>
          <w:color w:val="000000"/>
          <w:shd w:val="clear" w:color="auto" w:fill="FFFFFF"/>
          <w:lang w:val="it-IT"/>
        </w:rPr>
        <w:t>risorse idriche</w:t>
      </w:r>
      <w:r w:rsidR="004563AE" w:rsidRPr="00B47E24">
        <w:rPr>
          <w:rFonts w:ascii="Swis721 BT" w:hAnsi="Swis721 BT"/>
          <w:color w:val="000000"/>
          <w:shd w:val="clear" w:color="auto" w:fill="FFFFFF"/>
          <w:lang w:val="it-IT"/>
        </w:rPr>
        <w:t xml:space="preserve"> </w:t>
      </w:r>
      <w:r w:rsidR="004563AE" w:rsidRPr="00B47E24">
        <w:rPr>
          <w:rFonts w:ascii="Swis721 BT" w:hAnsi="Swis721 BT"/>
          <w:i/>
          <w:color w:val="000000"/>
          <w:shd w:val="clear" w:color="auto" w:fill="FFFFFF"/>
          <w:lang w:val="it-IT"/>
        </w:rPr>
        <w:t>antiche</w:t>
      </w:r>
      <w:r w:rsidR="004563AE" w:rsidRPr="00B47E24">
        <w:rPr>
          <w:rFonts w:ascii="Swis721 BT" w:hAnsi="Swis721 BT"/>
          <w:color w:val="000000"/>
          <w:shd w:val="clear" w:color="auto" w:fill="FFFFFF"/>
          <w:lang w:val="it-IT"/>
        </w:rPr>
        <w:t>.</w:t>
      </w:r>
      <w:r w:rsidR="00287B0A" w:rsidRPr="00B47E24">
        <w:rPr>
          <w:rFonts w:ascii="Swis721 BT" w:hAnsi="Swis721 BT"/>
          <w:color w:val="000000"/>
          <w:shd w:val="clear" w:color="auto" w:fill="FFFFFF"/>
          <w:lang w:val="it-IT"/>
        </w:rPr>
        <w:t xml:space="preserve"> Chi volesse ri</w:t>
      </w:r>
      <w:r w:rsidRPr="00B47E24">
        <w:rPr>
          <w:rFonts w:ascii="Swis721 BT" w:hAnsi="Swis721 BT"/>
          <w:color w:val="000000"/>
          <w:shd w:val="clear" w:color="auto" w:fill="FFFFFF"/>
          <w:lang w:val="it-IT"/>
        </w:rPr>
        <w:t xml:space="preserve">cevere i progetti della sezione relativi alla congiunzione dei parchi, comprensivi dei nuovi confini proposti, </w:t>
      </w:r>
      <w:r w:rsidR="00287B0A" w:rsidRPr="00B47E24">
        <w:rPr>
          <w:rFonts w:ascii="Swis721 BT" w:hAnsi="Swis721 BT"/>
          <w:color w:val="000000"/>
          <w:shd w:val="clear" w:color="auto" w:fill="FFFFFF"/>
          <w:lang w:val="it-IT"/>
        </w:rPr>
        <w:t xml:space="preserve">veri </w:t>
      </w:r>
      <w:r w:rsidR="00287B0A" w:rsidRPr="00B47E24">
        <w:rPr>
          <w:rFonts w:ascii="Swis721 BT" w:hAnsi="Swis721 BT"/>
          <w:i/>
          <w:color w:val="000000"/>
          <w:shd w:val="clear" w:color="auto" w:fill="FFFFFF"/>
          <w:lang w:val="it-IT"/>
        </w:rPr>
        <w:t>vademecum</w:t>
      </w:r>
      <w:r w:rsidR="00287B0A" w:rsidRPr="00B47E24">
        <w:rPr>
          <w:rFonts w:ascii="Swis721 BT" w:hAnsi="Swis721 BT"/>
          <w:lang w:val="it-IT"/>
        </w:rPr>
        <w:t xml:space="preserve"> </w:t>
      </w:r>
      <w:r w:rsidRPr="00B47E24">
        <w:rPr>
          <w:rFonts w:ascii="Swis721 BT" w:hAnsi="Swis721 BT"/>
          <w:lang w:val="it-IT"/>
        </w:rPr>
        <w:t>per</w:t>
      </w:r>
      <w:r w:rsidR="00287B0A" w:rsidRPr="00B47E24">
        <w:rPr>
          <w:rFonts w:ascii="Swis721 BT" w:hAnsi="Swis721 BT"/>
          <w:lang w:val="it-IT"/>
        </w:rPr>
        <w:t xml:space="preserve"> i</w:t>
      </w:r>
      <w:r w:rsidRPr="00B47E24">
        <w:rPr>
          <w:rFonts w:ascii="Swis721 BT" w:hAnsi="Swis721 BT"/>
          <w:lang w:val="it-IT"/>
        </w:rPr>
        <w:t>l</w:t>
      </w:r>
      <w:r w:rsidR="00287B0A" w:rsidRPr="00B47E24">
        <w:rPr>
          <w:rFonts w:ascii="Swis721 BT" w:hAnsi="Swis721 BT"/>
          <w:lang w:val="it-IT"/>
        </w:rPr>
        <w:t xml:space="preserve"> profilo normativo</w:t>
      </w:r>
      <w:r w:rsidRPr="00B47E24">
        <w:rPr>
          <w:rFonts w:ascii="Swis721 BT" w:hAnsi="Swis721 BT"/>
          <w:lang w:val="it-IT"/>
        </w:rPr>
        <w:t>, e che includono informazioni inedite rilevanti sotto il profilo</w:t>
      </w:r>
      <w:r w:rsidR="00287B0A" w:rsidRPr="00B47E24">
        <w:rPr>
          <w:rFonts w:ascii="Swis721 BT" w:hAnsi="Swis721 BT"/>
          <w:lang w:val="it-IT"/>
        </w:rPr>
        <w:t xml:space="preserve"> archeologico</w:t>
      </w:r>
      <w:r w:rsidR="00E25755" w:rsidRPr="00B47E24">
        <w:rPr>
          <w:rFonts w:ascii="Swis721 BT" w:hAnsi="Swis721 BT"/>
          <w:lang w:val="it-IT"/>
        </w:rPr>
        <w:t xml:space="preserve">, </w:t>
      </w:r>
      <w:r w:rsidR="00287B0A" w:rsidRPr="00B47E24">
        <w:rPr>
          <w:rFonts w:ascii="Swis721 BT" w:hAnsi="Swis721 BT"/>
          <w:lang w:val="it-IT"/>
        </w:rPr>
        <w:t>può</w:t>
      </w:r>
      <w:r w:rsidR="00D14321" w:rsidRPr="00B47E24">
        <w:rPr>
          <w:rFonts w:ascii="Swis721 BT" w:hAnsi="Swis721 BT"/>
          <w:lang w:val="it-IT"/>
        </w:rPr>
        <w:t xml:space="preserve"> riceverli scrivendo</w:t>
      </w:r>
      <w:r w:rsidR="00287B0A" w:rsidRPr="00B47E24">
        <w:rPr>
          <w:rFonts w:ascii="Swis721 BT" w:hAnsi="Swis721 BT"/>
          <w:lang w:val="it-IT"/>
        </w:rPr>
        <w:t xml:space="preserve"> all'indirizzo in fondo all'articolo.</w:t>
      </w:r>
    </w:p>
    <w:tbl>
      <w:tblPr>
        <w:tblStyle w:val="Grigliatabella"/>
        <w:tblW w:w="0" w:type="auto"/>
        <w:tblLook w:val="04A0"/>
      </w:tblPr>
      <w:tblGrid>
        <w:gridCol w:w="1846"/>
        <w:gridCol w:w="8594"/>
      </w:tblGrid>
      <w:tr w:rsidR="00F22496" w:rsidRPr="00B47E24" w:rsidTr="00F22496">
        <w:tc>
          <w:tcPr>
            <w:tcW w:w="1846" w:type="dxa"/>
          </w:tcPr>
          <w:p w:rsidR="00F22496" w:rsidRPr="00B47E24" w:rsidRDefault="00F22496" w:rsidP="00543EAC">
            <w:pPr>
              <w:spacing w:line="256" w:lineRule="auto"/>
              <w:jc w:val="center"/>
              <w:rPr>
                <w:rFonts w:ascii="Swis721 BT" w:hAnsi="Swis721 BT"/>
                <w:color w:val="000000"/>
                <w:sz w:val="24"/>
                <w:szCs w:val="24"/>
                <w:lang w:val="it-IT"/>
              </w:rPr>
            </w:pPr>
            <w:r w:rsidRPr="00B47E24">
              <w:rPr>
                <w:rFonts w:ascii="Swis721 BT" w:hAnsi="Swis721 BT"/>
                <w:noProof/>
                <w:color w:val="000000"/>
                <w:sz w:val="24"/>
                <w:szCs w:val="24"/>
              </w:rPr>
              <w:drawing>
                <wp:inline distT="0" distB="0" distL="0" distR="0">
                  <wp:extent cx="1016000" cy="990600"/>
                  <wp:effectExtent l="19050" t="0" r="0" b="0"/>
                  <wp:docPr id="14" name="Immagine 13" descr="marta bonafoni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a bonafoni - 2.JPG"/>
                          <pic:cNvPicPr/>
                        </pic:nvPicPr>
                        <pic:blipFill>
                          <a:blip r:embed="rId12" cstate="print"/>
                          <a:stretch>
                            <a:fillRect/>
                          </a:stretch>
                        </pic:blipFill>
                        <pic:spPr>
                          <a:xfrm>
                            <a:off x="0" y="0"/>
                            <a:ext cx="1016000" cy="990600"/>
                          </a:xfrm>
                          <a:prstGeom prst="rect">
                            <a:avLst/>
                          </a:prstGeom>
                        </pic:spPr>
                      </pic:pic>
                    </a:graphicData>
                  </a:graphic>
                </wp:inline>
              </w:drawing>
            </w:r>
          </w:p>
        </w:tc>
        <w:tc>
          <w:tcPr>
            <w:tcW w:w="8594" w:type="dxa"/>
          </w:tcPr>
          <w:p w:rsidR="00F22496" w:rsidRPr="00B47E24" w:rsidRDefault="00F22496" w:rsidP="00A41ECB">
            <w:pPr>
              <w:spacing w:line="256" w:lineRule="auto"/>
              <w:rPr>
                <w:rFonts w:ascii="Swis721 BT" w:hAnsi="Swis721 BT"/>
                <w:color w:val="000000"/>
                <w:sz w:val="24"/>
                <w:szCs w:val="24"/>
                <w:lang w:val="it-IT"/>
              </w:rPr>
            </w:pPr>
            <w:r w:rsidRPr="00B47E24">
              <w:rPr>
                <w:rFonts w:ascii="Swis721 BT" w:hAnsi="Swis721 BT"/>
                <w:color w:val="000000"/>
                <w:sz w:val="24"/>
                <w:szCs w:val="24"/>
                <w:lang w:val="it-IT"/>
              </w:rPr>
              <w:t xml:space="preserve">Significativo l’intervento di </w:t>
            </w:r>
            <w:r w:rsidRPr="00B47E24">
              <w:rPr>
                <w:rFonts w:ascii="Swis721 BT" w:hAnsi="Swis721 BT"/>
                <w:b/>
                <w:color w:val="000000"/>
                <w:sz w:val="24"/>
                <w:szCs w:val="24"/>
                <w:lang w:val="it-IT"/>
              </w:rPr>
              <w:t xml:space="preserve">Marta </w:t>
            </w:r>
            <w:proofErr w:type="spellStart"/>
            <w:r w:rsidRPr="00B47E24">
              <w:rPr>
                <w:rFonts w:ascii="Swis721 BT" w:hAnsi="Swis721 BT"/>
                <w:b/>
                <w:color w:val="000000"/>
                <w:sz w:val="24"/>
                <w:szCs w:val="24"/>
                <w:lang w:val="it-IT"/>
              </w:rPr>
              <w:t>Bonafoni</w:t>
            </w:r>
            <w:proofErr w:type="spellEnd"/>
            <w:r w:rsidRPr="00B47E24">
              <w:rPr>
                <w:rFonts w:ascii="Swis721 BT" w:hAnsi="Swis721 BT"/>
                <w:b/>
                <w:color w:val="000000"/>
                <w:sz w:val="24"/>
                <w:szCs w:val="24"/>
                <w:lang w:val="it-IT"/>
              </w:rPr>
              <w:t>, consigliere regionale del Pd</w:t>
            </w:r>
            <w:r w:rsidRPr="00B47E24">
              <w:rPr>
                <w:rFonts w:ascii="Swis721 BT" w:hAnsi="Swis721 BT"/>
                <w:color w:val="000000"/>
                <w:sz w:val="24"/>
                <w:szCs w:val="24"/>
                <w:lang w:val="it-IT"/>
              </w:rPr>
              <w:t xml:space="preserve">, che insieme al collega </w:t>
            </w:r>
            <w:r w:rsidRPr="00B47E24">
              <w:rPr>
                <w:rFonts w:ascii="Swis721 BT" w:hAnsi="Swis721 BT"/>
                <w:b/>
                <w:color w:val="000000"/>
                <w:sz w:val="24"/>
                <w:szCs w:val="24"/>
                <w:lang w:val="it-IT"/>
              </w:rPr>
              <w:t>Marco Cacciatore di Europa Verde</w:t>
            </w:r>
            <w:r w:rsidRPr="00B47E24">
              <w:rPr>
                <w:rFonts w:ascii="Swis721 BT" w:hAnsi="Swis721 BT"/>
                <w:color w:val="000000"/>
                <w:sz w:val="24"/>
                <w:szCs w:val="24"/>
                <w:lang w:val="it-IT"/>
              </w:rPr>
              <w:t>, molto meritoriamente ha sposato il progetto di Italia Nostra, dimostrando grande sensibilità verso le esigenze della collettività, e di avere un alto senso della politica, traducendolo in una specifica proposta di Legge Regionale.</w:t>
            </w:r>
          </w:p>
        </w:tc>
      </w:tr>
    </w:tbl>
    <w:p w:rsidR="00141FA1" w:rsidRPr="00B47E24" w:rsidRDefault="004563AE" w:rsidP="00F22496">
      <w:pPr>
        <w:spacing w:before="120" w:line="257" w:lineRule="auto"/>
        <w:rPr>
          <w:rFonts w:ascii="Swis721 BT" w:hAnsi="Swis721 BT"/>
          <w:color w:val="000000"/>
          <w:lang w:val="it-IT"/>
        </w:rPr>
      </w:pPr>
      <w:r w:rsidRPr="00B47E24">
        <w:rPr>
          <w:rFonts w:ascii="Swis721 BT" w:hAnsi="Swis721 BT"/>
          <w:color w:val="000000"/>
          <w:lang w:val="it-IT"/>
        </w:rPr>
        <w:t xml:space="preserve">Per </w:t>
      </w:r>
      <w:proofErr w:type="spellStart"/>
      <w:r w:rsidRPr="00B47E24">
        <w:rPr>
          <w:rFonts w:ascii="Swis721 BT" w:hAnsi="Swis721 BT"/>
          <w:color w:val="000000"/>
          <w:lang w:val="it-IT"/>
        </w:rPr>
        <w:t>Bon</w:t>
      </w:r>
      <w:r w:rsidR="00141FA1" w:rsidRPr="00B47E24">
        <w:rPr>
          <w:rFonts w:ascii="Swis721 BT" w:hAnsi="Swis721 BT"/>
          <w:color w:val="000000"/>
          <w:lang w:val="it-IT"/>
        </w:rPr>
        <w:t>afoni</w:t>
      </w:r>
      <w:proofErr w:type="spellEnd"/>
      <w:r w:rsidR="00141FA1" w:rsidRPr="00B47E24">
        <w:rPr>
          <w:rFonts w:ascii="Swis721 BT" w:hAnsi="Swis721 BT"/>
          <w:color w:val="000000"/>
          <w:lang w:val="it-IT"/>
        </w:rPr>
        <w:t xml:space="preserve"> la</w:t>
      </w:r>
      <w:r w:rsidR="00091BF5" w:rsidRPr="00B47E24">
        <w:rPr>
          <w:rFonts w:ascii="Swis721 BT" w:hAnsi="Swis721 BT"/>
          <w:color w:val="000000"/>
          <w:lang w:val="it-IT"/>
        </w:rPr>
        <w:t xml:space="preserve"> congiunzione dei due parchi regionali </w:t>
      </w:r>
      <w:r w:rsidR="00141FA1" w:rsidRPr="00B47E24">
        <w:rPr>
          <w:rFonts w:ascii="Swis721 BT" w:hAnsi="Swis721 BT"/>
          <w:color w:val="000000"/>
          <w:lang w:val="it-IT"/>
        </w:rPr>
        <w:t>è il risultato di</w:t>
      </w:r>
      <w:r w:rsidR="00091BF5" w:rsidRPr="00B47E24">
        <w:rPr>
          <w:rFonts w:ascii="Swis721 BT" w:hAnsi="Swis721 BT"/>
          <w:color w:val="000000"/>
          <w:lang w:val="it-IT"/>
        </w:rPr>
        <w:t xml:space="preserve"> una storia di </w:t>
      </w:r>
      <w:r w:rsidR="001E2572" w:rsidRPr="00B47E24">
        <w:rPr>
          <w:rFonts w:ascii="Swis721 BT" w:hAnsi="Swis721 BT"/>
          <w:color w:val="000000"/>
          <w:lang w:val="it-IT"/>
        </w:rPr>
        <w:t xml:space="preserve">partecipazione, di </w:t>
      </w:r>
      <w:r w:rsidR="00091BF5" w:rsidRPr="00B47E24">
        <w:rPr>
          <w:rFonts w:ascii="Swis721 BT" w:hAnsi="Swis721 BT"/>
          <w:color w:val="000000"/>
          <w:lang w:val="it-IT"/>
        </w:rPr>
        <w:t>politiche e di intelligenze collettive.</w:t>
      </w:r>
      <w:r w:rsidR="001E2572" w:rsidRPr="00B47E24">
        <w:rPr>
          <w:rFonts w:ascii="Swis721 BT" w:hAnsi="Swis721 BT"/>
          <w:color w:val="000000"/>
          <w:lang w:val="it-IT"/>
        </w:rPr>
        <w:t xml:space="preserve"> </w:t>
      </w:r>
      <w:r w:rsidR="00245201" w:rsidRPr="00B47E24">
        <w:rPr>
          <w:rFonts w:ascii="Swis721 BT" w:hAnsi="Swis721 BT"/>
          <w:color w:val="000000"/>
          <w:lang w:val="it-IT"/>
        </w:rPr>
        <w:t>Occorre riconoscere e avere riconos</w:t>
      </w:r>
      <w:r w:rsidR="00AA0C0D" w:rsidRPr="00B47E24">
        <w:rPr>
          <w:rFonts w:ascii="Swis721 BT" w:hAnsi="Swis721 BT"/>
          <w:color w:val="000000"/>
          <w:lang w:val="it-IT"/>
        </w:rPr>
        <w:t>cenza nei confronti di chi si è</w:t>
      </w:r>
      <w:r w:rsidR="00245201" w:rsidRPr="00B47E24">
        <w:rPr>
          <w:rFonts w:ascii="Swis721 BT" w:hAnsi="Swis721 BT"/>
          <w:color w:val="000000"/>
          <w:lang w:val="it-IT"/>
        </w:rPr>
        <w:t xml:space="preserve"> adoperato per il congiungimento dei parchi, e ora con</w:t>
      </w:r>
      <w:r w:rsidR="00AA0C0D" w:rsidRPr="00B47E24">
        <w:rPr>
          <w:rFonts w:ascii="Swis721 BT" w:hAnsi="Swis721 BT"/>
          <w:color w:val="000000"/>
          <w:lang w:val="it-IT"/>
        </w:rPr>
        <w:t xml:space="preserve"> l'opera sua e di Cacciatore c'è</w:t>
      </w:r>
      <w:r w:rsidR="00245201" w:rsidRPr="00B47E24">
        <w:rPr>
          <w:rFonts w:ascii="Swis721 BT" w:hAnsi="Swis721 BT"/>
          <w:color w:val="000000"/>
          <w:lang w:val="it-IT"/>
        </w:rPr>
        <w:t xml:space="preserve"> un passaggio generazionale dell'impegno, che non deve mai </w:t>
      </w:r>
      <w:r w:rsidR="00245201" w:rsidRPr="00B47E24">
        <w:rPr>
          <w:rFonts w:ascii="Swis721 BT" w:hAnsi="Swis721 BT"/>
          <w:color w:val="000000"/>
          <w:lang w:val="it-IT"/>
        </w:rPr>
        <w:lastRenderedPageBreak/>
        <w:t>essere esclusivo, ma appunto colletti</w:t>
      </w:r>
      <w:r w:rsidR="001C5318" w:rsidRPr="00B47E24">
        <w:rPr>
          <w:rFonts w:ascii="Swis721 BT" w:hAnsi="Swis721 BT"/>
          <w:color w:val="000000"/>
          <w:lang w:val="it-IT"/>
        </w:rPr>
        <w:t>vo</w:t>
      </w:r>
      <w:r w:rsidR="00FF20E2" w:rsidRPr="00B47E24">
        <w:rPr>
          <w:rFonts w:ascii="Swis721 BT" w:hAnsi="Swis721 BT"/>
          <w:color w:val="000000"/>
          <w:lang w:val="it-IT"/>
        </w:rPr>
        <w:t xml:space="preserve">. Cioè </w:t>
      </w:r>
      <w:r w:rsidR="001C5318" w:rsidRPr="00B47E24">
        <w:rPr>
          <w:rFonts w:ascii="Swis721 BT" w:hAnsi="Swis721 BT"/>
          <w:color w:val="000000"/>
          <w:lang w:val="it-IT"/>
        </w:rPr>
        <w:t xml:space="preserve">la squadra </w:t>
      </w:r>
      <w:r w:rsidR="00AA0C0D" w:rsidRPr="00B47E24">
        <w:rPr>
          <w:rFonts w:ascii="Swis721 BT" w:hAnsi="Swis721 BT"/>
          <w:color w:val="000000"/>
          <w:lang w:val="it-IT"/>
        </w:rPr>
        <w:t xml:space="preserve">si allarga, poiché </w:t>
      </w:r>
      <w:r w:rsidR="001C5318" w:rsidRPr="00B47E24">
        <w:rPr>
          <w:rFonts w:ascii="Swis721 BT" w:hAnsi="Swis721 BT"/>
          <w:color w:val="000000"/>
          <w:lang w:val="it-IT"/>
        </w:rPr>
        <w:t>si tratta del futuro della nostra comunità</w:t>
      </w:r>
      <w:r w:rsidR="00D76C10" w:rsidRPr="00B47E24">
        <w:rPr>
          <w:rFonts w:ascii="Swis721 BT" w:hAnsi="Swis721 BT"/>
          <w:color w:val="000000"/>
          <w:lang w:val="it-IT"/>
        </w:rPr>
        <w:t xml:space="preserve">, ragionando </w:t>
      </w:r>
      <w:r w:rsidR="00AA0C0D" w:rsidRPr="00B47E24">
        <w:rPr>
          <w:rFonts w:ascii="Swis721 BT" w:hAnsi="Swis721 BT"/>
          <w:color w:val="000000"/>
          <w:lang w:val="it-IT"/>
        </w:rPr>
        <w:t xml:space="preserve">anche </w:t>
      </w:r>
      <w:r w:rsidR="00D76C10" w:rsidRPr="00B47E24">
        <w:rPr>
          <w:rFonts w:ascii="Swis721 BT" w:hAnsi="Swis721 BT"/>
          <w:color w:val="000000"/>
          <w:lang w:val="it-IT"/>
        </w:rPr>
        <w:t>sul futuro delle nuove generazioni</w:t>
      </w:r>
      <w:r w:rsidR="001C5318" w:rsidRPr="00B47E24">
        <w:rPr>
          <w:rFonts w:ascii="Swis721 BT" w:hAnsi="Swis721 BT"/>
          <w:color w:val="000000"/>
          <w:lang w:val="it-IT"/>
        </w:rPr>
        <w:t xml:space="preserve">. </w:t>
      </w:r>
      <w:r w:rsidR="00091BF5" w:rsidRPr="00B47E24">
        <w:rPr>
          <w:rFonts w:ascii="Swis721 BT" w:hAnsi="Swis721 BT"/>
          <w:color w:val="000000"/>
          <w:lang w:val="it-IT"/>
        </w:rPr>
        <w:t>Non si tratterà</w:t>
      </w:r>
      <w:r w:rsidR="00141FA1" w:rsidRPr="00B47E24">
        <w:rPr>
          <w:rFonts w:ascii="Swis721 BT" w:hAnsi="Swis721 BT"/>
          <w:color w:val="000000"/>
          <w:lang w:val="it-IT"/>
        </w:rPr>
        <w:t xml:space="preserve"> di una fusione dei due parchi,</w:t>
      </w:r>
      <w:r w:rsidR="00091BF5" w:rsidRPr="00B47E24">
        <w:rPr>
          <w:rFonts w:ascii="Swis721 BT" w:hAnsi="Swis721 BT"/>
          <w:color w:val="000000"/>
          <w:lang w:val="it-IT"/>
        </w:rPr>
        <w:t xml:space="preserve"> i due enti continueranno a ma</w:t>
      </w:r>
      <w:r w:rsidR="00141FA1" w:rsidRPr="00B47E24">
        <w:rPr>
          <w:rFonts w:ascii="Swis721 BT" w:hAnsi="Swis721 BT"/>
          <w:color w:val="000000"/>
          <w:lang w:val="it-IT"/>
        </w:rPr>
        <w:t>ntenere una propria specificità, e si realizzer</w:t>
      </w:r>
      <w:r w:rsidR="00091BF5" w:rsidRPr="00B47E24">
        <w:rPr>
          <w:rFonts w:ascii="Swis721 BT" w:hAnsi="Swis721 BT"/>
          <w:color w:val="000000"/>
          <w:lang w:val="it-IT"/>
        </w:rPr>
        <w:t>à</w:t>
      </w:r>
      <w:r w:rsidR="004C7779" w:rsidRPr="00B47E24">
        <w:rPr>
          <w:rFonts w:ascii="Swis721 BT" w:hAnsi="Swis721 BT"/>
          <w:color w:val="000000"/>
          <w:lang w:val="it-IT"/>
        </w:rPr>
        <w:t xml:space="preserve"> una</w:t>
      </w:r>
      <w:r w:rsidR="00091BF5" w:rsidRPr="00B47E24">
        <w:rPr>
          <w:rFonts w:ascii="Swis721 BT" w:hAnsi="Swis721 BT"/>
          <w:color w:val="000000"/>
          <w:lang w:val="it-IT"/>
        </w:rPr>
        <w:t xml:space="preserve"> sinergia, un abbraccio e un completamento dei due parchi. </w:t>
      </w:r>
      <w:r w:rsidR="00141FA1" w:rsidRPr="00B47E24">
        <w:rPr>
          <w:rFonts w:ascii="Swis721 BT" w:hAnsi="Swis721 BT"/>
          <w:color w:val="000000"/>
          <w:lang w:val="it-IT"/>
        </w:rPr>
        <w:t>Attualmente c'è</w:t>
      </w:r>
      <w:r w:rsidR="00091BF5" w:rsidRPr="00B47E24">
        <w:rPr>
          <w:rFonts w:ascii="Swis721 BT" w:hAnsi="Swis721 BT"/>
          <w:color w:val="000000"/>
          <w:lang w:val="it-IT"/>
        </w:rPr>
        <w:t xml:space="preserve"> un ingorgo</w:t>
      </w:r>
      <w:r w:rsidR="001E2572" w:rsidRPr="00B47E24">
        <w:rPr>
          <w:rFonts w:ascii="Swis721 BT" w:hAnsi="Swis721 BT"/>
          <w:color w:val="000000"/>
          <w:lang w:val="it-IT"/>
        </w:rPr>
        <w:t>, una fila</w:t>
      </w:r>
      <w:r w:rsidR="00091BF5" w:rsidRPr="00B47E24">
        <w:rPr>
          <w:rFonts w:ascii="Swis721 BT" w:hAnsi="Swis721 BT"/>
          <w:color w:val="000000"/>
          <w:lang w:val="it-IT"/>
        </w:rPr>
        <w:t xml:space="preserve"> di compiti istituzionali </w:t>
      </w:r>
      <w:r w:rsidR="001E2572" w:rsidRPr="00B47E24">
        <w:rPr>
          <w:rFonts w:ascii="Swis721 BT" w:hAnsi="Swis721 BT"/>
          <w:color w:val="000000"/>
          <w:lang w:val="it-IT"/>
        </w:rPr>
        <w:t xml:space="preserve">da vagliare </w:t>
      </w:r>
      <w:r w:rsidR="00FF20E2" w:rsidRPr="00B47E24">
        <w:rPr>
          <w:rFonts w:ascii="Swis721 BT" w:hAnsi="Swis721 BT"/>
          <w:color w:val="000000"/>
          <w:lang w:val="it-IT"/>
        </w:rPr>
        <w:t>da parte del</w:t>
      </w:r>
      <w:r w:rsidR="00091BF5" w:rsidRPr="00B47E24">
        <w:rPr>
          <w:rFonts w:ascii="Swis721 BT" w:hAnsi="Swis721 BT"/>
          <w:color w:val="000000"/>
          <w:lang w:val="it-IT"/>
        </w:rPr>
        <w:t xml:space="preserve"> Consiglio Regionale, ma l'occasione giusta</w:t>
      </w:r>
      <w:r w:rsidR="00A41ECB" w:rsidRPr="00B47E24">
        <w:rPr>
          <w:rFonts w:ascii="Swis721 BT" w:hAnsi="Swis721 BT"/>
          <w:color w:val="000000"/>
          <w:lang w:val="it-IT"/>
        </w:rPr>
        <w:t xml:space="preserve"> </w:t>
      </w:r>
      <w:r w:rsidR="00141FA1" w:rsidRPr="00B47E24">
        <w:rPr>
          <w:rFonts w:ascii="Swis721 BT" w:hAnsi="Swis721 BT"/>
          <w:color w:val="000000"/>
          <w:lang w:val="it-IT"/>
        </w:rPr>
        <w:t xml:space="preserve">per fare passare il progetto di legge </w:t>
      </w:r>
      <w:r w:rsidR="00A41ECB" w:rsidRPr="00B47E24">
        <w:rPr>
          <w:rFonts w:ascii="Swis721 BT" w:hAnsi="Swis721 BT"/>
          <w:color w:val="000000"/>
          <w:lang w:val="it-IT"/>
        </w:rPr>
        <w:t>potrebbe essere la discussione sul collegato al bilancio che si terrà a breve. La congiunzione dei due parchi – ha aggiunto</w:t>
      </w:r>
      <w:r w:rsidR="00141FA1" w:rsidRPr="00B47E24">
        <w:rPr>
          <w:rFonts w:ascii="Swis721 BT" w:hAnsi="Swis721 BT"/>
          <w:color w:val="000000"/>
          <w:lang w:val="it-IT"/>
        </w:rPr>
        <w:t xml:space="preserve"> </w:t>
      </w:r>
      <w:proofErr w:type="spellStart"/>
      <w:r w:rsidR="00141FA1" w:rsidRPr="00B47E24">
        <w:rPr>
          <w:rFonts w:ascii="Swis721 BT" w:hAnsi="Swis721 BT"/>
          <w:color w:val="000000"/>
          <w:lang w:val="it-IT"/>
        </w:rPr>
        <w:t>Bonafoni</w:t>
      </w:r>
      <w:proofErr w:type="spellEnd"/>
      <w:r w:rsidR="00A41ECB" w:rsidRPr="00B47E24">
        <w:rPr>
          <w:rFonts w:ascii="Swis721 BT" w:hAnsi="Swis721 BT"/>
          <w:color w:val="000000"/>
          <w:lang w:val="it-IT"/>
        </w:rPr>
        <w:t xml:space="preserve"> - può rilevarsi l’occasione per accelerare l’approvazione del Piano di Assetto dei Castelli Romani pervenuto ad agosto scorso agli uffici regionali. </w:t>
      </w:r>
      <w:r w:rsidR="00F6521D" w:rsidRPr="00B47E24">
        <w:rPr>
          <w:rFonts w:ascii="Swis721 BT" w:hAnsi="Swis721 BT"/>
          <w:color w:val="000000"/>
          <w:lang w:val="it-IT"/>
        </w:rPr>
        <w:t xml:space="preserve">La </w:t>
      </w:r>
      <w:proofErr w:type="spellStart"/>
      <w:r w:rsidR="00F6521D" w:rsidRPr="00B47E24">
        <w:rPr>
          <w:rFonts w:ascii="Swis721 BT" w:hAnsi="Swis721 BT"/>
          <w:color w:val="000000"/>
          <w:lang w:val="it-IT"/>
        </w:rPr>
        <w:t>Bonafoni</w:t>
      </w:r>
      <w:proofErr w:type="spellEnd"/>
      <w:r w:rsidR="00F6521D" w:rsidRPr="00B47E24">
        <w:rPr>
          <w:rFonts w:ascii="Swis721 BT" w:hAnsi="Swis721 BT"/>
          <w:color w:val="000000"/>
          <w:lang w:val="it-IT"/>
        </w:rPr>
        <w:t xml:space="preserve"> si è detta ottimista, perché constata un innamoramento collettivo sul progetto, </w:t>
      </w:r>
      <w:r w:rsidR="007605AD" w:rsidRPr="00B47E24">
        <w:rPr>
          <w:rFonts w:ascii="Swis721 BT" w:hAnsi="Swis721 BT"/>
          <w:color w:val="000000"/>
          <w:lang w:val="it-IT"/>
        </w:rPr>
        <w:t xml:space="preserve">quindi </w:t>
      </w:r>
      <w:r w:rsidR="00F6521D" w:rsidRPr="00B47E24">
        <w:rPr>
          <w:rFonts w:ascii="Swis721 BT" w:hAnsi="Swis721 BT"/>
          <w:color w:val="000000"/>
          <w:lang w:val="it-IT"/>
        </w:rPr>
        <w:t>non di pochi individ</w:t>
      </w:r>
      <w:r w:rsidR="007605AD" w:rsidRPr="00B47E24">
        <w:rPr>
          <w:rFonts w:ascii="Swis721 BT" w:hAnsi="Swis721 BT"/>
          <w:color w:val="000000"/>
          <w:lang w:val="it-IT"/>
        </w:rPr>
        <w:t>ui</w:t>
      </w:r>
      <w:r w:rsidR="00F6521D" w:rsidRPr="00B47E24">
        <w:rPr>
          <w:rFonts w:ascii="Swis721 BT" w:hAnsi="Swis721 BT"/>
          <w:color w:val="000000"/>
          <w:lang w:val="it-IT"/>
        </w:rPr>
        <w:t xml:space="preserve"> ma di vaste fasce della popolazione, rendendolo politicamente la cosa più giusta</w:t>
      </w:r>
      <w:r w:rsidR="007605AD" w:rsidRPr="00B47E24">
        <w:rPr>
          <w:rFonts w:ascii="Swis721 BT" w:hAnsi="Swis721 BT"/>
          <w:color w:val="000000"/>
          <w:lang w:val="it-IT"/>
        </w:rPr>
        <w:t xml:space="preserve"> da fare</w:t>
      </w:r>
      <w:r w:rsidR="00F6521D" w:rsidRPr="00B47E24">
        <w:rPr>
          <w:rFonts w:ascii="Swis721 BT" w:hAnsi="Swis721 BT"/>
          <w:color w:val="000000"/>
          <w:lang w:val="it-IT"/>
        </w:rPr>
        <w:t xml:space="preserve">, perché non deve essere un privilegio, ma un diritto godere </w:t>
      </w:r>
      <w:r w:rsidR="007605AD" w:rsidRPr="00B47E24">
        <w:rPr>
          <w:rFonts w:ascii="Swis721 BT" w:hAnsi="Swis721 BT"/>
          <w:color w:val="000000"/>
          <w:lang w:val="it-IT"/>
        </w:rPr>
        <w:t>di quel</w:t>
      </w:r>
      <w:r w:rsidR="00F6521D" w:rsidRPr="00B47E24">
        <w:rPr>
          <w:rFonts w:ascii="Swis721 BT" w:hAnsi="Swis721 BT"/>
          <w:color w:val="000000"/>
          <w:lang w:val="it-IT"/>
        </w:rPr>
        <w:t xml:space="preserve">l'insieme </w:t>
      </w:r>
      <w:r w:rsidR="007605AD" w:rsidRPr="00B47E24">
        <w:rPr>
          <w:rFonts w:ascii="Swis721 BT" w:hAnsi="Swis721 BT"/>
          <w:color w:val="000000"/>
          <w:lang w:val="it-IT"/>
        </w:rPr>
        <w:t xml:space="preserve">di molteplici beni condensati: </w:t>
      </w:r>
      <w:r w:rsidR="00FF20E2" w:rsidRPr="00B47E24">
        <w:rPr>
          <w:rFonts w:ascii="Swis721 BT" w:hAnsi="Swis721 BT"/>
          <w:color w:val="000000"/>
          <w:lang w:val="it-IT"/>
        </w:rPr>
        <w:t>del</w:t>
      </w:r>
      <w:r w:rsidR="007605AD" w:rsidRPr="00B47E24">
        <w:rPr>
          <w:rFonts w:ascii="Swis721 BT" w:hAnsi="Swis721 BT"/>
          <w:color w:val="000000"/>
          <w:lang w:val="it-IT"/>
        </w:rPr>
        <w:t xml:space="preserve"> </w:t>
      </w:r>
      <w:r w:rsidR="00F6521D" w:rsidRPr="00B47E24">
        <w:rPr>
          <w:rFonts w:ascii="Swis721 BT" w:hAnsi="Swis721 BT"/>
          <w:color w:val="000000"/>
          <w:lang w:val="it-IT"/>
        </w:rPr>
        <w:t>pezzo di agro romano, di archeologia,</w:t>
      </w:r>
      <w:r w:rsidR="007605AD" w:rsidRPr="00B47E24">
        <w:rPr>
          <w:rFonts w:ascii="Swis721 BT" w:hAnsi="Swis721 BT"/>
          <w:color w:val="000000"/>
          <w:lang w:val="it-IT"/>
        </w:rPr>
        <w:t xml:space="preserve"> di</w:t>
      </w:r>
      <w:r w:rsidR="00F6521D" w:rsidRPr="00B47E24">
        <w:rPr>
          <w:rFonts w:ascii="Swis721 BT" w:hAnsi="Swis721 BT"/>
          <w:color w:val="000000"/>
          <w:lang w:val="it-IT"/>
        </w:rPr>
        <w:t xml:space="preserve"> cultura, territorio, enogastronomia, identità, memoria storica.</w:t>
      </w:r>
    </w:p>
    <w:tbl>
      <w:tblPr>
        <w:tblStyle w:val="Grigliatabella"/>
        <w:tblW w:w="0" w:type="auto"/>
        <w:tblLook w:val="04A0"/>
      </w:tblPr>
      <w:tblGrid>
        <w:gridCol w:w="1998"/>
        <w:gridCol w:w="8442"/>
      </w:tblGrid>
      <w:tr w:rsidR="00F22496" w:rsidRPr="00B47E24" w:rsidTr="00F22496">
        <w:tc>
          <w:tcPr>
            <w:tcW w:w="1998" w:type="dxa"/>
          </w:tcPr>
          <w:p w:rsidR="00F22496" w:rsidRPr="00B47E24" w:rsidRDefault="00F22496" w:rsidP="00F22496">
            <w:pPr>
              <w:spacing w:before="120" w:line="257" w:lineRule="auto"/>
              <w:jc w:val="center"/>
              <w:rPr>
                <w:rFonts w:ascii="Swis721 BT" w:hAnsi="Swis721 BT"/>
                <w:color w:val="000000"/>
                <w:sz w:val="24"/>
                <w:szCs w:val="24"/>
                <w:lang w:val="it-IT"/>
              </w:rPr>
            </w:pPr>
            <w:r w:rsidRPr="00B47E24">
              <w:rPr>
                <w:rFonts w:ascii="Swis721 BT" w:hAnsi="Swis721 BT"/>
                <w:noProof/>
                <w:color w:val="000000"/>
                <w:sz w:val="24"/>
                <w:szCs w:val="24"/>
              </w:rPr>
              <w:drawing>
                <wp:inline distT="0" distB="0" distL="0" distR="0">
                  <wp:extent cx="1077264" cy="1047750"/>
                  <wp:effectExtent l="19050" t="0" r="8586" b="0"/>
                  <wp:docPr id="16" name="Immagine 14" descr="Marco Cacciato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o Cacciatore 2.JPG"/>
                          <pic:cNvPicPr/>
                        </pic:nvPicPr>
                        <pic:blipFill>
                          <a:blip r:embed="rId13" cstate="print"/>
                          <a:stretch>
                            <a:fillRect/>
                          </a:stretch>
                        </pic:blipFill>
                        <pic:spPr>
                          <a:xfrm>
                            <a:off x="0" y="0"/>
                            <a:ext cx="1079391" cy="1049818"/>
                          </a:xfrm>
                          <a:prstGeom prst="rect">
                            <a:avLst/>
                          </a:prstGeom>
                        </pic:spPr>
                      </pic:pic>
                    </a:graphicData>
                  </a:graphic>
                </wp:inline>
              </w:drawing>
            </w:r>
          </w:p>
        </w:tc>
        <w:tc>
          <w:tcPr>
            <w:tcW w:w="8442" w:type="dxa"/>
          </w:tcPr>
          <w:p w:rsidR="00F22496" w:rsidRPr="00B47E24" w:rsidRDefault="00F22496" w:rsidP="00F22496">
            <w:pPr>
              <w:spacing w:before="120" w:line="257" w:lineRule="auto"/>
              <w:rPr>
                <w:rFonts w:ascii="Swis721 BT" w:hAnsi="Swis721 BT"/>
                <w:color w:val="000000"/>
                <w:sz w:val="24"/>
                <w:szCs w:val="24"/>
                <w:lang w:val="it-IT"/>
              </w:rPr>
            </w:pPr>
            <w:r w:rsidRPr="00B47E24">
              <w:rPr>
                <w:rFonts w:ascii="Swis721 BT" w:hAnsi="Swis721 BT"/>
                <w:color w:val="000000"/>
                <w:sz w:val="24"/>
                <w:szCs w:val="24"/>
                <w:lang w:val="it-IT"/>
              </w:rPr>
              <w:t xml:space="preserve">Entusiasmo sul progetto di congiunzione è stato espresso anche da </w:t>
            </w:r>
            <w:r w:rsidRPr="00B47E24">
              <w:rPr>
                <w:rFonts w:ascii="Swis721 BT" w:hAnsi="Swis721 BT"/>
                <w:b/>
                <w:color w:val="000000"/>
                <w:sz w:val="24"/>
                <w:szCs w:val="24"/>
                <w:lang w:val="it-IT"/>
              </w:rPr>
              <w:t>Marco Cacciatore</w:t>
            </w:r>
            <w:r w:rsidRPr="00B47E24">
              <w:rPr>
                <w:rFonts w:ascii="Swis721 BT" w:hAnsi="Swis721 BT"/>
                <w:color w:val="000000"/>
                <w:sz w:val="24"/>
                <w:szCs w:val="24"/>
                <w:lang w:val="it-IT"/>
              </w:rPr>
              <w:t xml:space="preserve"> che ha sottolineato che si andrà a creare uno dei parchi più grandi del Lazio, un esempio per gli altri territori regionali. La congiunzione - sostiene -  va nella direzione della sostenibilità sociale e generazionale, realizzando una ridistribuzione delle ricchezze naturali, finora per il 50% in mano al 10% dei cittadini.</w:t>
            </w:r>
          </w:p>
        </w:tc>
      </w:tr>
    </w:tbl>
    <w:p w:rsidR="00E0766F" w:rsidRPr="00B47E24" w:rsidRDefault="00E0766F" w:rsidP="003038BF">
      <w:pPr>
        <w:spacing w:before="120" w:after="120" w:line="257" w:lineRule="auto"/>
        <w:rPr>
          <w:rFonts w:ascii="Swis721 BT" w:hAnsi="Swis721 BT"/>
          <w:color w:val="000000"/>
          <w:lang w:val="it-IT"/>
        </w:rPr>
      </w:pPr>
      <w:r w:rsidRPr="00B47E24">
        <w:rPr>
          <w:rFonts w:ascii="Swis721 BT" w:hAnsi="Swis721 BT"/>
          <w:color w:val="000000"/>
          <w:lang w:val="it-IT"/>
        </w:rPr>
        <w:t xml:space="preserve">Inoltre, la congiunzione esprime la legittimazione e la legalità istituzionale </w:t>
      </w:r>
      <w:r w:rsidR="00D8784C" w:rsidRPr="00B47E24">
        <w:rPr>
          <w:rFonts w:ascii="Swis721 BT" w:hAnsi="Swis721 BT"/>
          <w:color w:val="000000"/>
          <w:lang w:val="it-IT"/>
        </w:rPr>
        <w:t xml:space="preserve">perché non viene solo soddisfatto il piacere </w:t>
      </w:r>
      <w:r w:rsidRPr="00B47E24">
        <w:rPr>
          <w:rFonts w:ascii="Swis721 BT" w:hAnsi="Swis721 BT"/>
          <w:color w:val="000000"/>
          <w:lang w:val="it-IT"/>
        </w:rPr>
        <w:t xml:space="preserve">di assistere a paesaggi e attrazioni del turismo, ma </w:t>
      </w:r>
      <w:r w:rsidR="00945035" w:rsidRPr="00B47E24">
        <w:rPr>
          <w:rFonts w:ascii="Swis721 BT" w:hAnsi="Swis721 BT"/>
          <w:color w:val="000000"/>
          <w:lang w:val="it-IT"/>
        </w:rPr>
        <w:t xml:space="preserve">viene </w:t>
      </w:r>
      <w:r w:rsidR="007D719D" w:rsidRPr="00B47E24">
        <w:rPr>
          <w:rFonts w:ascii="Swis721 BT" w:hAnsi="Swis721 BT"/>
          <w:color w:val="000000"/>
          <w:lang w:val="it-IT"/>
        </w:rPr>
        <w:t xml:space="preserve">realizzato </w:t>
      </w:r>
      <w:r w:rsidRPr="00B47E24">
        <w:rPr>
          <w:rFonts w:ascii="Swis721 BT" w:hAnsi="Swis721 BT"/>
          <w:color w:val="000000"/>
          <w:lang w:val="it-IT"/>
        </w:rPr>
        <w:t xml:space="preserve">uno sviluppo da intendersi come </w:t>
      </w:r>
      <w:r w:rsidRPr="00B47E24">
        <w:rPr>
          <w:rFonts w:ascii="Swis721 BT" w:hAnsi="Swis721 BT"/>
          <w:i/>
          <w:color w:val="000000"/>
          <w:lang w:val="it-IT"/>
        </w:rPr>
        <w:t>ricchezza collettiva</w:t>
      </w:r>
      <w:r w:rsidR="00FF20E2" w:rsidRPr="00B47E24">
        <w:rPr>
          <w:rFonts w:ascii="Swis721 BT" w:hAnsi="Swis721 BT"/>
          <w:color w:val="000000"/>
          <w:lang w:val="it-IT"/>
        </w:rPr>
        <w:t>,</w:t>
      </w:r>
      <w:r w:rsidRPr="00B47E24">
        <w:rPr>
          <w:rFonts w:ascii="Swis721 BT" w:hAnsi="Swis721 BT"/>
          <w:color w:val="000000"/>
          <w:lang w:val="it-IT"/>
        </w:rPr>
        <w:t xml:space="preserve"> da </w:t>
      </w:r>
      <w:r w:rsidR="007D719D" w:rsidRPr="00B47E24">
        <w:rPr>
          <w:rFonts w:ascii="Swis721 BT" w:hAnsi="Swis721 BT"/>
          <w:color w:val="000000"/>
          <w:lang w:val="it-IT"/>
        </w:rPr>
        <w:t>effettuare</w:t>
      </w:r>
      <w:r w:rsidRPr="00B47E24">
        <w:rPr>
          <w:rFonts w:ascii="Swis721 BT" w:hAnsi="Swis721 BT"/>
          <w:color w:val="000000"/>
          <w:lang w:val="it-IT"/>
        </w:rPr>
        <w:t xml:space="preserve"> </w:t>
      </w:r>
      <w:r w:rsidR="00D8784C" w:rsidRPr="00B47E24">
        <w:rPr>
          <w:rFonts w:ascii="Swis721 BT" w:hAnsi="Swis721 BT"/>
          <w:color w:val="000000"/>
          <w:lang w:val="it-IT"/>
        </w:rPr>
        <w:t xml:space="preserve">con </w:t>
      </w:r>
      <w:r w:rsidRPr="00B47E24">
        <w:rPr>
          <w:rFonts w:ascii="Swis721 BT" w:hAnsi="Swis721 BT"/>
          <w:color w:val="000000"/>
          <w:lang w:val="it-IT"/>
        </w:rPr>
        <w:t xml:space="preserve">l'attrazione di fondi istituzionali destinati a </w:t>
      </w:r>
      <w:r w:rsidR="00D8784C" w:rsidRPr="00B47E24">
        <w:rPr>
          <w:rFonts w:ascii="Swis721 BT" w:hAnsi="Swis721 BT"/>
          <w:color w:val="000000"/>
          <w:lang w:val="it-IT"/>
        </w:rPr>
        <w:t>strumenti intermodali e all'</w:t>
      </w:r>
      <w:r w:rsidRPr="00B47E24">
        <w:rPr>
          <w:rFonts w:ascii="Swis721 BT" w:hAnsi="Swis721 BT"/>
          <w:color w:val="000000"/>
          <w:lang w:val="it-IT"/>
        </w:rPr>
        <w:t>investimento</w:t>
      </w:r>
      <w:r w:rsidR="00D8784C" w:rsidRPr="00B47E24">
        <w:rPr>
          <w:rFonts w:ascii="Swis721 BT" w:hAnsi="Swis721 BT"/>
          <w:color w:val="000000"/>
          <w:lang w:val="it-IT"/>
        </w:rPr>
        <w:t xml:space="preserve"> </w:t>
      </w:r>
      <w:r w:rsidRPr="00B47E24">
        <w:rPr>
          <w:rFonts w:ascii="Swis721 BT" w:hAnsi="Swis721 BT"/>
          <w:color w:val="000000"/>
          <w:lang w:val="it-IT"/>
        </w:rPr>
        <w:t>in infrastrutture</w:t>
      </w:r>
      <w:r w:rsidR="00D8784C" w:rsidRPr="00B47E24">
        <w:rPr>
          <w:rFonts w:ascii="Swis721 BT" w:hAnsi="Swis721 BT"/>
          <w:color w:val="000000"/>
          <w:lang w:val="it-IT"/>
        </w:rPr>
        <w:t xml:space="preserve"> per </w:t>
      </w:r>
      <w:r w:rsidR="007D719D" w:rsidRPr="00B47E24">
        <w:rPr>
          <w:rFonts w:ascii="Swis721 BT" w:hAnsi="Swis721 BT"/>
          <w:color w:val="000000"/>
          <w:lang w:val="it-IT"/>
        </w:rPr>
        <w:t>generare</w:t>
      </w:r>
      <w:r w:rsidR="00D8784C" w:rsidRPr="00B47E24">
        <w:rPr>
          <w:rFonts w:ascii="Swis721 BT" w:hAnsi="Swis721 BT"/>
          <w:color w:val="000000"/>
          <w:lang w:val="it-IT"/>
        </w:rPr>
        <w:t xml:space="preserve"> opportunità economiche nell'ambito della </w:t>
      </w:r>
      <w:r w:rsidR="007D719D" w:rsidRPr="00B47E24">
        <w:rPr>
          <w:rFonts w:ascii="Swis721 BT" w:hAnsi="Swis721 BT"/>
          <w:i/>
          <w:color w:val="000000"/>
          <w:lang w:val="it-IT"/>
        </w:rPr>
        <w:t>G</w:t>
      </w:r>
      <w:r w:rsidR="00D8784C" w:rsidRPr="00B47E24">
        <w:rPr>
          <w:rFonts w:ascii="Swis721 BT" w:hAnsi="Swis721 BT"/>
          <w:i/>
          <w:color w:val="000000"/>
          <w:lang w:val="it-IT"/>
        </w:rPr>
        <w:t>reen economy</w:t>
      </w:r>
      <w:r w:rsidRPr="00B47E24">
        <w:rPr>
          <w:rFonts w:ascii="Swis721 BT" w:hAnsi="Swis721 BT"/>
          <w:color w:val="000000"/>
          <w:lang w:val="it-IT"/>
        </w:rPr>
        <w:t xml:space="preserve">. </w:t>
      </w:r>
    </w:p>
    <w:tbl>
      <w:tblPr>
        <w:tblStyle w:val="Grigliatabella"/>
        <w:tblW w:w="0" w:type="auto"/>
        <w:tblLook w:val="04A0"/>
      </w:tblPr>
      <w:tblGrid>
        <w:gridCol w:w="2166"/>
        <w:gridCol w:w="8274"/>
      </w:tblGrid>
      <w:tr w:rsidR="00F22496" w:rsidRPr="00B47E24" w:rsidTr="00F22496">
        <w:tc>
          <w:tcPr>
            <w:tcW w:w="1998" w:type="dxa"/>
          </w:tcPr>
          <w:p w:rsidR="00F22496" w:rsidRPr="00B47E24" w:rsidRDefault="00F22496" w:rsidP="00F22496">
            <w:pPr>
              <w:spacing w:line="256" w:lineRule="auto"/>
              <w:jc w:val="center"/>
              <w:rPr>
                <w:rFonts w:ascii="Swis721 BT" w:hAnsi="Swis721 BT"/>
                <w:color w:val="000000"/>
                <w:sz w:val="24"/>
                <w:szCs w:val="24"/>
                <w:lang w:val="it-IT"/>
              </w:rPr>
            </w:pPr>
            <w:r w:rsidRPr="00B47E24">
              <w:rPr>
                <w:rFonts w:ascii="Swis721 BT" w:hAnsi="Swis721 BT"/>
                <w:noProof/>
                <w:color w:val="000000"/>
                <w:sz w:val="24"/>
                <w:szCs w:val="24"/>
              </w:rPr>
              <w:drawing>
                <wp:inline distT="0" distB="0" distL="0" distR="0">
                  <wp:extent cx="1213691" cy="844550"/>
                  <wp:effectExtent l="19050" t="0" r="5509" b="0"/>
                  <wp:docPr id="17" name="Immagine 16" descr="Trinc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ca 4.JPG"/>
                          <pic:cNvPicPr/>
                        </pic:nvPicPr>
                        <pic:blipFill>
                          <a:blip r:embed="rId14" cstate="print"/>
                          <a:stretch>
                            <a:fillRect/>
                          </a:stretch>
                        </pic:blipFill>
                        <pic:spPr>
                          <a:xfrm>
                            <a:off x="0" y="0"/>
                            <a:ext cx="1213691" cy="844550"/>
                          </a:xfrm>
                          <a:prstGeom prst="rect">
                            <a:avLst/>
                          </a:prstGeom>
                        </pic:spPr>
                      </pic:pic>
                    </a:graphicData>
                  </a:graphic>
                </wp:inline>
              </w:drawing>
            </w:r>
          </w:p>
        </w:tc>
        <w:tc>
          <w:tcPr>
            <w:tcW w:w="8442" w:type="dxa"/>
          </w:tcPr>
          <w:p w:rsidR="00F22496" w:rsidRPr="00B47E24" w:rsidRDefault="00063358" w:rsidP="00A41ECB">
            <w:pPr>
              <w:spacing w:line="256" w:lineRule="auto"/>
              <w:rPr>
                <w:rFonts w:ascii="Swis721 BT" w:hAnsi="Swis721 BT"/>
                <w:color w:val="000000"/>
                <w:sz w:val="24"/>
                <w:szCs w:val="24"/>
                <w:lang w:val="it-IT"/>
              </w:rPr>
            </w:pPr>
            <w:r w:rsidRPr="00B47E24">
              <w:rPr>
                <w:rFonts w:ascii="Swis721 BT" w:hAnsi="Swis721 BT"/>
                <w:b/>
                <w:color w:val="000000"/>
                <w:sz w:val="24"/>
                <w:szCs w:val="24"/>
                <w:lang w:val="it-IT"/>
              </w:rPr>
              <w:t>L’Assessore all’Urbanistica del Comune di Marino Andrea Trinca</w:t>
            </w:r>
            <w:r w:rsidRPr="00B47E24">
              <w:rPr>
                <w:rFonts w:ascii="Swis721 BT" w:hAnsi="Swis721 BT"/>
                <w:color w:val="000000"/>
                <w:sz w:val="24"/>
                <w:szCs w:val="24"/>
                <w:lang w:val="it-IT"/>
              </w:rPr>
              <w:t xml:space="preserve"> ha esordito ricordando che la sua Amministrazione ha richiesto alle istituzioni competenti di ampliare e rinforzare le tutele per quelle porzioni dei propri territori con caratteristiche paesistiche e culturali degne di urgenti misure.</w:t>
            </w:r>
          </w:p>
        </w:tc>
      </w:tr>
    </w:tbl>
    <w:p w:rsidR="00E007EA" w:rsidRPr="00B47E24" w:rsidRDefault="00FB3CE5" w:rsidP="00063358">
      <w:pPr>
        <w:spacing w:before="120" w:line="257" w:lineRule="auto"/>
        <w:rPr>
          <w:rFonts w:ascii="Swis721 BT" w:hAnsi="Swis721 BT"/>
          <w:color w:val="000000"/>
          <w:lang w:val="it-IT"/>
        </w:rPr>
      </w:pPr>
      <w:r w:rsidRPr="00B47E24">
        <w:rPr>
          <w:rFonts w:ascii="Swis721 BT" w:hAnsi="Swis721 BT"/>
          <w:color w:val="000000"/>
          <w:lang w:val="it-IT"/>
        </w:rPr>
        <w:t>Il Testo Unico Ambientale nei primi capitoli</w:t>
      </w:r>
      <w:r w:rsidR="00945035" w:rsidRPr="00B47E24">
        <w:rPr>
          <w:rFonts w:ascii="Swis721 BT" w:hAnsi="Swis721 BT"/>
          <w:color w:val="000000"/>
          <w:lang w:val="it-IT"/>
        </w:rPr>
        <w:t xml:space="preserve"> dice</w:t>
      </w:r>
      <w:r w:rsidRPr="00B47E24">
        <w:rPr>
          <w:rFonts w:ascii="Swis721 BT" w:hAnsi="Swis721 BT"/>
          <w:color w:val="000000"/>
          <w:lang w:val="it-IT"/>
        </w:rPr>
        <w:t xml:space="preserve"> che tutti gli Enti, a tutti i livelli, si devono adoperare per la tutela ambientale e culturale. Per questo motivo l'Amministrazione ha previsto e proposto </w:t>
      </w:r>
      <w:r w:rsidR="00FF20E2" w:rsidRPr="00B47E24">
        <w:rPr>
          <w:rFonts w:ascii="Swis721 BT" w:hAnsi="Swis721 BT"/>
          <w:color w:val="000000"/>
          <w:lang w:val="it-IT"/>
        </w:rPr>
        <w:t>alle</w:t>
      </w:r>
      <w:r w:rsidRPr="00B47E24">
        <w:rPr>
          <w:rFonts w:ascii="Swis721 BT" w:hAnsi="Swis721 BT"/>
          <w:color w:val="000000"/>
          <w:lang w:val="it-IT"/>
        </w:rPr>
        <w:t xml:space="preserve"> istituzioni </w:t>
      </w:r>
      <w:proofErr w:type="spellStart"/>
      <w:r w:rsidRPr="00B47E24">
        <w:rPr>
          <w:rFonts w:ascii="Swis721 BT" w:hAnsi="Swis721 BT"/>
          <w:color w:val="000000"/>
          <w:lang w:val="it-IT"/>
        </w:rPr>
        <w:t>sovraordinate</w:t>
      </w:r>
      <w:proofErr w:type="spellEnd"/>
      <w:r w:rsidRPr="00B47E24">
        <w:rPr>
          <w:rFonts w:ascii="Swis721 BT" w:hAnsi="Swis721 BT"/>
          <w:color w:val="000000"/>
          <w:lang w:val="it-IT"/>
        </w:rPr>
        <w:t xml:space="preserve"> tutta una serie di tutele da applicare nel suo territorio, non solo </w:t>
      </w:r>
      <w:r w:rsidR="00141FA1" w:rsidRPr="00B47E24">
        <w:rPr>
          <w:rFonts w:ascii="Swis721 BT" w:hAnsi="Swis721 BT"/>
          <w:color w:val="000000"/>
          <w:lang w:val="it-IT"/>
        </w:rPr>
        <w:t>relative</w:t>
      </w:r>
      <w:r w:rsidRPr="00B47E24">
        <w:rPr>
          <w:rFonts w:ascii="Swis721 BT" w:hAnsi="Swis721 BT"/>
          <w:color w:val="000000"/>
          <w:lang w:val="it-IT"/>
        </w:rPr>
        <w:t xml:space="preserve"> all'ampliamento dei due parchi, ma anche all'ampliamento delle aree soggette al vincolo Bondi. Pur essendo il Comune di Marino piccolo, </w:t>
      </w:r>
      <w:r w:rsidR="00141FA1" w:rsidRPr="00B47E24">
        <w:rPr>
          <w:rFonts w:ascii="Swis721 BT" w:hAnsi="Swis721 BT"/>
          <w:color w:val="000000"/>
          <w:lang w:val="it-IT"/>
        </w:rPr>
        <w:t xml:space="preserve">il suo operato </w:t>
      </w:r>
      <w:r w:rsidRPr="00B47E24">
        <w:rPr>
          <w:rFonts w:ascii="Swis721 BT" w:hAnsi="Swis721 BT"/>
          <w:color w:val="000000"/>
          <w:lang w:val="it-IT"/>
        </w:rPr>
        <w:t>in ciò ha fatto s</w:t>
      </w:r>
      <w:r w:rsidR="00D55928" w:rsidRPr="00B47E24">
        <w:rPr>
          <w:rFonts w:ascii="Swis721 BT" w:hAnsi="Swis721 BT"/>
          <w:color w:val="000000"/>
          <w:lang w:val="it-IT"/>
        </w:rPr>
        <w:t xml:space="preserve">cuola. </w:t>
      </w:r>
      <w:r w:rsidR="00141FA1" w:rsidRPr="00B47E24">
        <w:rPr>
          <w:rFonts w:ascii="Swis721 BT" w:hAnsi="Swis721 BT"/>
          <w:color w:val="000000"/>
          <w:lang w:val="it-IT"/>
        </w:rPr>
        <w:t>Sostiene Trinca che a</w:t>
      </w:r>
      <w:r w:rsidR="00D55928" w:rsidRPr="00B47E24">
        <w:rPr>
          <w:rFonts w:ascii="Swis721 BT" w:hAnsi="Swis721 BT"/>
          <w:color w:val="000000"/>
          <w:lang w:val="it-IT"/>
        </w:rPr>
        <w:t xml:space="preserve">ttualmente esiste un tiro alla fune, un braccio di ferro, </w:t>
      </w:r>
      <w:r w:rsidR="00936B5F" w:rsidRPr="00B47E24">
        <w:rPr>
          <w:rFonts w:ascii="Swis721 BT" w:hAnsi="Swis721 BT"/>
          <w:color w:val="000000"/>
          <w:lang w:val="it-IT"/>
        </w:rPr>
        <w:t xml:space="preserve">in cui </w:t>
      </w:r>
      <w:r w:rsidR="00D7251A" w:rsidRPr="00B47E24">
        <w:rPr>
          <w:rFonts w:ascii="Swis721 BT" w:hAnsi="Swis721 BT"/>
          <w:color w:val="000000"/>
          <w:lang w:val="it-IT"/>
        </w:rPr>
        <w:t xml:space="preserve">da un lato </w:t>
      </w:r>
      <w:r w:rsidR="00D55928" w:rsidRPr="00B47E24">
        <w:rPr>
          <w:rFonts w:ascii="Swis721 BT" w:hAnsi="Swis721 BT"/>
          <w:color w:val="000000"/>
          <w:lang w:val="it-IT"/>
        </w:rPr>
        <w:t>il Comune propone PRG volti a costruire, a realizzare cubature seguendo le spinte degli interessi locali, che possono ess</w:t>
      </w:r>
      <w:r w:rsidR="00936B5F" w:rsidRPr="00B47E24">
        <w:rPr>
          <w:rFonts w:ascii="Swis721 BT" w:hAnsi="Swis721 BT"/>
          <w:color w:val="000000"/>
          <w:lang w:val="it-IT"/>
        </w:rPr>
        <w:t xml:space="preserve">ere milionari se non miliardari; </w:t>
      </w:r>
      <w:r w:rsidR="00D7251A" w:rsidRPr="00B47E24">
        <w:rPr>
          <w:rFonts w:ascii="Swis721 BT" w:hAnsi="Swis721 BT"/>
          <w:color w:val="000000"/>
          <w:lang w:val="it-IT"/>
        </w:rPr>
        <w:t xml:space="preserve">dall'altro le istituzioni che tutelano l'ambiente, il paesaggio e i beni culturali. </w:t>
      </w:r>
      <w:r w:rsidR="00C00A78" w:rsidRPr="00B47E24">
        <w:rPr>
          <w:rFonts w:ascii="Swis721 BT" w:hAnsi="Swis721 BT"/>
          <w:color w:val="000000"/>
          <w:lang w:val="it-IT"/>
        </w:rPr>
        <w:t xml:space="preserve">L'attuale normativa schizofrenica risale al 1942, </w:t>
      </w:r>
      <w:r w:rsidR="00936B5F" w:rsidRPr="00B47E24">
        <w:rPr>
          <w:rFonts w:ascii="Swis721 BT" w:hAnsi="Swis721 BT"/>
          <w:color w:val="000000"/>
          <w:lang w:val="it-IT"/>
        </w:rPr>
        <w:t xml:space="preserve">quindi risale a </w:t>
      </w:r>
      <w:r w:rsidR="00C00A78" w:rsidRPr="00B47E24">
        <w:rPr>
          <w:rFonts w:ascii="Swis721 BT" w:hAnsi="Swis721 BT"/>
          <w:color w:val="000000"/>
          <w:lang w:val="it-IT"/>
        </w:rPr>
        <w:t xml:space="preserve">un mondo che non esiste più, e che non corrisponde </w:t>
      </w:r>
      <w:r w:rsidR="00551977" w:rsidRPr="00B47E24">
        <w:rPr>
          <w:rFonts w:ascii="Swis721 BT" w:hAnsi="Swis721 BT"/>
          <w:color w:val="000000"/>
          <w:lang w:val="it-IT"/>
        </w:rPr>
        <w:t>al</w:t>
      </w:r>
      <w:r w:rsidR="00C00A78" w:rsidRPr="00B47E24">
        <w:rPr>
          <w:rFonts w:ascii="Swis721 BT" w:hAnsi="Swis721 BT"/>
          <w:color w:val="000000"/>
          <w:lang w:val="it-IT"/>
        </w:rPr>
        <w:t>l</w:t>
      </w:r>
      <w:r w:rsidR="00137BBA" w:rsidRPr="00B47E24">
        <w:rPr>
          <w:rFonts w:ascii="Swis721 BT" w:hAnsi="Swis721 BT"/>
          <w:color w:val="000000"/>
          <w:lang w:val="it-IT"/>
        </w:rPr>
        <w:t xml:space="preserve">e esigenze di un mondo moderno. La normativa urbanistica che dovrà regolare i piani regolatori deve risiedere nella legge 152/2006, </w:t>
      </w:r>
      <w:r w:rsidR="00936B5F" w:rsidRPr="00B47E24">
        <w:rPr>
          <w:rFonts w:ascii="Swis721 BT" w:hAnsi="Swis721 BT"/>
          <w:color w:val="000000"/>
          <w:lang w:val="it-IT"/>
        </w:rPr>
        <w:t>cioè</w:t>
      </w:r>
      <w:r w:rsidR="00137BBA" w:rsidRPr="00B47E24">
        <w:rPr>
          <w:rFonts w:ascii="Swis721 BT" w:hAnsi="Swis721 BT"/>
          <w:color w:val="000000"/>
          <w:lang w:val="it-IT"/>
        </w:rPr>
        <w:t xml:space="preserve"> nel Testo Unico Ambientale, </w:t>
      </w:r>
      <w:r w:rsidR="00936B5F" w:rsidRPr="00B47E24">
        <w:rPr>
          <w:rFonts w:ascii="Swis721 BT" w:hAnsi="Swis721 BT"/>
          <w:color w:val="000000"/>
          <w:lang w:val="it-IT"/>
        </w:rPr>
        <w:t>per cui è</w:t>
      </w:r>
      <w:r w:rsidR="00137BBA" w:rsidRPr="00B47E24">
        <w:rPr>
          <w:rFonts w:ascii="Swis721 BT" w:hAnsi="Swis721 BT"/>
          <w:color w:val="000000"/>
          <w:lang w:val="it-IT"/>
        </w:rPr>
        <w:t xml:space="preserve"> giunta l'ora di fare i </w:t>
      </w:r>
      <w:r w:rsidR="00137BBA" w:rsidRPr="00B47E24">
        <w:rPr>
          <w:rFonts w:ascii="Swis721 BT" w:hAnsi="Swis721 BT"/>
          <w:i/>
          <w:color w:val="000000"/>
          <w:lang w:val="it-IT"/>
        </w:rPr>
        <w:t>bilanci antropic</w:t>
      </w:r>
      <w:r w:rsidR="00B04464" w:rsidRPr="00B47E24">
        <w:rPr>
          <w:rFonts w:ascii="Swis721 BT" w:hAnsi="Swis721 BT"/>
          <w:i/>
          <w:color w:val="000000"/>
          <w:lang w:val="it-IT"/>
        </w:rPr>
        <w:t>i</w:t>
      </w:r>
      <w:r w:rsidR="00936B5F" w:rsidRPr="00B47E24">
        <w:rPr>
          <w:rFonts w:ascii="Swis721 BT" w:hAnsi="Swis721 BT"/>
          <w:i/>
          <w:color w:val="000000"/>
          <w:lang w:val="it-IT"/>
        </w:rPr>
        <w:t xml:space="preserve">, </w:t>
      </w:r>
      <w:r w:rsidR="00936B5F" w:rsidRPr="00B47E24">
        <w:rPr>
          <w:rFonts w:ascii="Swis721 BT" w:hAnsi="Swis721 BT"/>
          <w:color w:val="000000"/>
          <w:lang w:val="it-IT"/>
        </w:rPr>
        <w:t>valutando</w:t>
      </w:r>
      <w:r w:rsidR="00B04464" w:rsidRPr="00B47E24">
        <w:rPr>
          <w:rFonts w:ascii="Swis721 BT" w:hAnsi="Swis721 BT"/>
          <w:color w:val="000000"/>
          <w:lang w:val="it-IT"/>
        </w:rPr>
        <w:t xml:space="preserve"> quello che gli ecosistemi possono sopportare. Prima il Legislatore metterà </w:t>
      </w:r>
      <w:r w:rsidR="00B04464" w:rsidRPr="00B47E24">
        <w:rPr>
          <w:rFonts w:ascii="Swis721 BT" w:hAnsi="Swis721 BT"/>
          <w:color w:val="000000"/>
          <w:lang w:val="it-IT"/>
        </w:rPr>
        <w:lastRenderedPageBreak/>
        <w:t>mano alla normativa e prima usciremo da questa contraddizione. Secondo Trinca bisogna operare su tre livelli. Il primo, appena menzionato, riguarda il livello normativo. Il secondo livello è quello fisico-ambientale</w:t>
      </w:r>
      <w:r w:rsidR="00936B5F" w:rsidRPr="00B47E24">
        <w:rPr>
          <w:rFonts w:ascii="Swis721 BT" w:hAnsi="Swis721 BT"/>
          <w:color w:val="000000"/>
          <w:lang w:val="it-IT"/>
        </w:rPr>
        <w:t>, in cui occorre occuparsi degli</w:t>
      </w:r>
      <w:r w:rsidR="00B04464" w:rsidRPr="00B47E24">
        <w:rPr>
          <w:rFonts w:ascii="Swis721 BT" w:hAnsi="Swis721 BT"/>
          <w:color w:val="000000"/>
          <w:lang w:val="it-IT"/>
        </w:rPr>
        <w:t xml:space="preserve"> ecosistemi biologici. Il terzo livello riguarda l'impatto di ogni misura sulla vita delle persone, dei cittadini.</w:t>
      </w:r>
    </w:p>
    <w:p w:rsidR="003462C0" w:rsidRPr="00B47E24" w:rsidRDefault="00E007EA" w:rsidP="003038BF">
      <w:pPr>
        <w:spacing w:after="120" w:line="257" w:lineRule="auto"/>
        <w:rPr>
          <w:rFonts w:ascii="Swis721 BT" w:hAnsi="Swis721 BT"/>
          <w:color w:val="000000"/>
          <w:lang w:val="it-IT"/>
        </w:rPr>
      </w:pPr>
      <w:r w:rsidRPr="00B47E24">
        <w:rPr>
          <w:rFonts w:ascii="Swis721 BT" w:hAnsi="Swis721 BT"/>
          <w:color w:val="000000"/>
          <w:lang w:val="it-IT"/>
        </w:rPr>
        <w:t xml:space="preserve">In conclusione, sostiene Trinca, </w:t>
      </w:r>
      <w:r w:rsidR="008814C9" w:rsidRPr="00B47E24">
        <w:rPr>
          <w:rFonts w:ascii="Swis721 BT" w:hAnsi="Swis721 BT"/>
          <w:color w:val="000000"/>
          <w:lang w:val="it-IT"/>
        </w:rPr>
        <w:t xml:space="preserve">occorre </w:t>
      </w:r>
      <w:r w:rsidRPr="00B47E24">
        <w:rPr>
          <w:rFonts w:ascii="Swis721 BT" w:hAnsi="Swis721 BT"/>
          <w:color w:val="000000"/>
          <w:lang w:val="it-IT"/>
        </w:rPr>
        <w:t xml:space="preserve">passare </w:t>
      </w:r>
      <w:r w:rsidR="008814C9" w:rsidRPr="00B47E24">
        <w:rPr>
          <w:rFonts w:ascii="Swis721 BT" w:hAnsi="Swis721 BT"/>
          <w:color w:val="000000"/>
          <w:lang w:val="it-IT"/>
        </w:rPr>
        <w:t xml:space="preserve">da una tutela storica, cioè estetica e filosofica, ai contenuti di carattere ecologico, che è da mettere al primo posto di tutte le nostre azioni sia di pianificazione che di produzione, cioè economiche, perché noi con le nostre azioni antropiche mettiamo a repentaglio i </w:t>
      </w:r>
      <w:r w:rsidR="008814C9" w:rsidRPr="00B47E24">
        <w:rPr>
          <w:rFonts w:ascii="Swis721 BT" w:hAnsi="Swis721 BT"/>
          <w:i/>
          <w:color w:val="000000"/>
          <w:lang w:val="it-IT"/>
        </w:rPr>
        <w:t xml:space="preserve">servizi </w:t>
      </w:r>
      <w:proofErr w:type="spellStart"/>
      <w:r w:rsidR="008814C9" w:rsidRPr="00B47E24">
        <w:rPr>
          <w:rFonts w:ascii="Swis721 BT" w:hAnsi="Swis721 BT"/>
          <w:i/>
          <w:color w:val="000000"/>
          <w:lang w:val="it-IT"/>
        </w:rPr>
        <w:t>ecosistemici</w:t>
      </w:r>
      <w:proofErr w:type="spellEnd"/>
      <w:r w:rsidR="008814C9" w:rsidRPr="00B47E24">
        <w:rPr>
          <w:rFonts w:ascii="Swis721 BT" w:hAnsi="Swis721 BT"/>
          <w:color w:val="000000"/>
          <w:lang w:val="it-IT"/>
        </w:rPr>
        <w:t xml:space="preserve">, cioè le stesse risorse che ci occorrono per sopravvivere sul nostro pianeta. Gli economisti </w:t>
      </w:r>
      <w:r w:rsidR="00D472E9" w:rsidRPr="00B47E24">
        <w:rPr>
          <w:rFonts w:ascii="Swis721 BT" w:hAnsi="Swis721 BT"/>
          <w:color w:val="000000"/>
          <w:lang w:val="it-IT"/>
        </w:rPr>
        <w:t>in ultima analisi</w:t>
      </w:r>
      <w:r w:rsidR="008814C9" w:rsidRPr="00B47E24">
        <w:rPr>
          <w:rFonts w:ascii="Swis721 BT" w:hAnsi="Swis721 BT"/>
          <w:color w:val="000000"/>
          <w:lang w:val="it-IT"/>
        </w:rPr>
        <w:t xml:space="preserve"> si sono resi conto che un consumo lineare e non circolare delle risorse non </w:t>
      </w:r>
      <w:r w:rsidR="004776C8" w:rsidRPr="00B47E24">
        <w:rPr>
          <w:rFonts w:ascii="Swis721 BT" w:hAnsi="Swis721 BT"/>
          <w:color w:val="000000"/>
          <w:lang w:val="it-IT"/>
        </w:rPr>
        <w:t>è</w:t>
      </w:r>
      <w:r w:rsidR="008814C9" w:rsidRPr="00B47E24">
        <w:rPr>
          <w:rFonts w:ascii="Swis721 BT" w:hAnsi="Swis721 BT"/>
          <w:color w:val="000000"/>
          <w:lang w:val="it-IT"/>
        </w:rPr>
        <w:t xml:space="preserve"> più sostenibile. </w:t>
      </w:r>
      <w:r w:rsidR="009B732E" w:rsidRPr="00B47E24">
        <w:rPr>
          <w:rFonts w:ascii="Swis721 BT" w:hAnsi="Swis721 BT"/>
          <w:color w:val="000000"/>
          <w:lang w:val="it-IT"/>
        </w:rPr>
        <w:t xml:space="preserve">La congiunzione dei due parchi regionali consente di creare </w:t>
      </w:r>
      <w:r w:rsidR="00A14B0B" w:rsidRPr="00B47E24">
        <w:rPr>
          <w:rFonts w:ascii="Swis721 BT" w:hAnsi="Swis721 BT"/>
          <w:color w:val="000000"/>
          <w:lang w:val="it-IT"/>
        </w:rPr>
        <w:t xml:space="preserve">a riguardo </w:t>
      </w:r>
      <w:r w:rsidR="009B732E" w:rsidRPr="00B47E24">
        <w:rPr>
          <w:rFonts w:ascii="Swis721 BT" w:hAnsi="Swis721 BT"/>
          <w:color w:val="000000"/>
          <w:lang w:val="it-IT"/>
        </w:rPr>
        <w:t xml:space="preserve">il </w:t>
      </w:r>
      <w:r w:rsidR="009B732E" w:rsidRPr="00B47E24">
        <w:rPr>
          <w:rFonts w:ascii="Swis721 BT" w:hAnsi="Swis721 BT"/>
          <w:i/>
          <w:color w:val="000000"/>
          <w:lang w:val="it-IT"/>
        </w:rPr>
        <w:t>Distretto dei Castelli Romani</w:t>
      </w:r>
      <w:r w:rsidR="009B732E" w:rsidRPr="00B47E24">
        <w:rPr>
          <w:rFonts w:ascii="Swis721 BT" w:hAnsi="Swis721 BT"/>
          <w:color w:val="000000"/>
          <w:lang w:val="it-IT"/>
        </w:rPr>
        <w:t xml:space="preserve">. </w:t>
      </w:r>
    </w:p>
    <w:tbl>
      <w:tblPr>
        <w:tblStyle w:val="Grigliatabella"/>
        <w:tblW w:w="0" w:type="auto"/>
        <w:tblLook w:val="04A0"/>
      </w:tblPr>
      <w:tblGrid>
        <w:gridCol w:w="2316"/>
        <w:gridCol w:w="8124"/>
      </w:tblGrid>
      <w:tr w:rsidR="00063358" w:rsidRPr="00B47E24" w:rsidTr="00063358">
        <w:tc>
          <w:tcPr>
            <w:tcW w:w="1908" w:type="dxa"/>
          </w:tcPr>
          <w:p w:rsidR="00063358" w:rsidRPr="00B47E24" w:rsidRDefault="00063358" w:rsidP="00063358">
            <w:pPr>
              <w:spacing w:before="120" w:line="257" w:lineRule="auto"/>
              <w:jc w:val="center"/>
              <w:rPr>
                <w:rFonts w:ascii="Swis721 BT" w:hAnsi="Swis721 BT"/>
                <w:b/>
                <w:color w:val="000000"/>
                <w:sz w:val="24"/>
                <w:szCs w:val="24"/>
                <w:lang w:val="it-IT"/>
              </w:rPr>
            </w:pPr>
            <w:r w:rsidRPr="00B47E24">
              <w:rPr>
                <w:rFonts w:ascii="Swis721 BT" w:hAnsi="Swis721 BT"/>
                <w:b/>
                <w:noProof/>
                <w:color w:val="000000"/>
                <w:sz w:val="24"/>
                <w:szCs w:val="24"/>
              </w:rPr>
              <w:drawing>
                <wp:inline distT="0" distB="0" distL="0" distR="0">
                  <wp:extent cx="1306061" cy="927100"/>
                  <wp:effectExtent l="19050" t="0" r="8389" b="0"/>
                  <wp:docPr id="18" name="Immagine 17" descr="Iacov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covone.JPG"/>
                          <pic:cNvPicPr/>
                        </pic:nvPicPr>
                        <pic:blipFill>
                          <a:blip r:embed="rId15" cstate="print"/>
                          <a:stretch>
                            <a:fillRect/>
                          </a:stretch>
                        </pic:blipFill>
                        <pic:spPr>
                          <a:xfrm>
                            <a:off x="0" y="0"/>
                            <a:ext cx="1306061" cy="927100"/>
                          </a:xfrm>
                          <a:prstGeom prst="rect">
                            <a:avLst/>
                          </a:prstGeom>
                        </pic:spPr>
                      </pic:pic>
                    </a:graphicData>
                  </a:graphic>
                </wp:inline>
              </w:drawing>
            </w:r>
          </w:p>
        </w:tc>
        <w:tc>
          <w:tcPr>
            <w:tcW w:w="8532" w:type="dxa"/>
          </w:tcPr>
          <w:p w:rsidR="00063358" w:rsidRPr="00B47E24" w:rsidRDefault="00063358" w:rsidP="00EA5E96">
            <w:pPr>
              <w:spacing w:line="256" w:lineRule="auto"/>
              <w:rPr>
                <w:rFonts w:ascii="Swis721 BT" w:hAnsi="Swis721 BT"/>
                <w:b/>
                <w:color w:val="000000"/>
                <w:sz w:val="24"/>
                <w:szCs w:val="24"/>
                <w:lang w:val="it-IT"/>
              </w:rPr>
            </w:pPr>
            <w:r w:rsidRPr="00B47E24">
              <w:rPr>
                <w:rFonts w:ascii="Swis721 BT" w:hAnsi="Swis721 BT"/>
                <w:b/>
                <w:color w:val="000000"/>
                <w:sz w:val="24"/>
                <w:szCs w:val="24"/>
                <w:lang w:val="it-IT"/>
              </w:rPr>
              <w:t xml:space="preserve">Daniele </w:t>
            </w:r>
            <w:proofErr w:type="spellStart"/>
            <w:r w:rsidRPr="00B47E24">
              <w:rPr>
                <w:rFonts w:ascii="Swis721 BT" w:hAnsi="Swis721 BT"/>
                <w:b/>
                <w:color w:val="000000"/>
                <w:sz w:val="24"/>
                <w:szCs w:val="24"/>
                <w:lang w:val="it-IT"/>
              </w:rPr>
              <w:t>Iacovone</w:t>
            </w:r>
            <w:proofErr w:type="spellEnd"/>
            <w:r w:rsidRPr="00B47E24">
              <w:rPr>
                <w:rFonts w:ascii="Swis721 BT" w:hAnsi="Swis721 BT"/>
                <w:b/>
                <w:color w:val="000000"/>
                <w:sz w:val="24"/>
                <w:szCs w:val="24"/>
                <w:lang w:val="it-IT"/>
              </w:rPr>
              <w:t>, architetto e coordinatore del PTPR del 2007</w:t>
            </w:r>
            <w:r w:rsidRPr="00B47E24">
              <w:rPr>
                <w:rFonts w:ascii="Swis721 BT" w:hAnsi="Swis721 BT"/>
                <w:color w:val="000000"/>
                <w:sz w:val="24"/>
                <w:szCs w:val="24"/>
                <w:lang w:val="it-IT"/>
              </w:rPr>
              <w:t xml:space="preserve"> su cui si è formata un'intera generazione di ambientalisti e tecnici, ha sottolineato il valore del progetto delle sezioni di Marino e di Ciampino perché la cerniera di congiunzione dei due parchi è costituita dalla giacenza diffusa dell'antica città di </w:t>
            </w:r>
            <w:proofErr w:type="spellStart"/>
            <w:r w:rsidRPr="00B47E24">
              <w:rPr>
                <w:rFonts w:ascii="Swis721 BT" w:hAnsi="Swis721 BT"/>
                <w:color w:val="000000"/>
                <w:sz w:val="24"/>
                <w:szCs w:val="24"/>
                <w:lang w:val="it-IT"/>
              </w:rPr>
              <w:t>Bovillae</w:t>
            </w:r>
            <w:proofErr w:type="spellEnd"/>
            <w:r w:rsidRPr="00B47E24">
              <w:rPr>
                <w:rFonts w:ascii="Swis721 BT" w:hAnsi="Swis721 BT"/>
                <w:color w:val="000000"/>
                <w:sz w:val="24"/>
                <w:szCs w:val="24"/>
                <w:lang w:val="it-IT"/>
              </w:rPr>
              <w:t xml:space="preserve"> e della villa di </w:t>
            </w:r>
            <w:proofErr w:type="spellStart"/>
            <w:r w:rsidRPr="00B47E24">
              <w:rPr>
                <w:rFonts w:ascii="Swis721 BT" w:hAnsi="Swis721 BT"/>
                <w:color w:val="000000"/>
                <w:sz w:val="24"/>
                <w:szCs w:val="24"/>
                <w:lang w:val="it-IT"/>
              </w:rPr>
              <w:t>Messalla</w:t>
            </w:r>
            <w:proofErr w:type="spellEnd"/>
            <w:r w:rsidRPr="00B47E24">
              <w:rPr>
                <w:rFonts w:ascii="Swis721 BT" w:hAnsi="Swis721 BT"/>
                <w:color w:val="000000"/>
                <w:sz w:val="24"/>
                <w:szCs w:val="24"/>
                <w:lang w:val="it-IT"/>
              </w:rPr>
              <w:t>, che costituiscono il "legante" di tutte le attenzioni di tutela e dei vincoli attuali.</w:t>
            </w:r>
          </w:p>
        </w:tc>
      </w:tr>
    </w:tbl>
    <w:p w:rsidR="006026AF" w:rsidRPr="00B47E24" w:rsidRDefault="00EA5E96" w:rsidP="00063358">
      <w:pPr>
        <w:spacing w:before="120" w:line="257" w:lineRule="auto"/>
        <w:rPr>
          <w:rFonts w:ascii="Swis721 BT" w:hAnsi="Swis721 BT"/>
          <w:color w:val="000000"/>
          <w:lang w:val="it-IT"/>
        </w:rPr>
      </w:pPr>
      <w:r w:rsidRPr="00B47E24">
        <w:rPr>
          <w:rFonts w:ascii="Swis721 BT" w:hAnsi="Swis721 BT"/>
          <w:color w:val="000000"/>
          <w:lang w:val="it-IT"/>
        </w:rPr>
        <w:t xml:space="preserve">La tutela in questo territorio è un compito molto impegnativo perché il territorio </w:t>
      </w:r>
      <w:r w:rsidR="00FF20E2" w:rsidRPr="00B47E24">
        <w:rPr>
          <w:rFonts w:ascii="Swis721 BT" w:hAnsi="Swis721 BT"/>
          <w:color w:val="000000"/>
          <w:lang w:val="it-IT"/>
        </w:rPr>
        <w:t>è</w:t>
      </w:r>
      <w:r w:rsidRPr="00B47E24">
        <w:rPr>
          <w:rFonts w:ascii="Swis721 BT" w:hAnsi="Swis721 BT"/>
          <w:color w:val="000000"/>
          <w:lang w:val="it-IT"/>
        </w:rPr>
        <w:t xml:space="preserve"> in parte compromesso con insediamenti, per cui bisogna operare su lacerti, parti, e talvolta spezzoni, che sono tuttavia di assoluto pregio. </w:t>
      </w:r>
      <w:r w:rsidR="000122D2" w:rsidRPr="00B47E24">
        <w:rPr>
          <w:rFonts w:ascii="Swis721 BT" w:hAnsi="Swis721 BT"/>
          <w:color w:val="000000"/>
          <w:lang w:val="it-IT"/>
        </w:rPr>
        <w:t>Il progetto di maggiore tutela delle d</w:t>
      </w:r>
      <w:r w:rsidR="0003047B" w:rsidRPr="00B47E24">
        <w:rPr>
          <w:rFonts w:ascii="Swis721 BT" w:hAnsi="Swis721 BT"/>
          <w:color w:val="000000"/>
          <w:lang w:val="it-IT"/>
        </w:rPr>
        <w:t>ue sezioni è</w:t>
      </w:r>
      <w:r w:rsidR="000122D2" w:rsidRPr="00B47E24">
        <w:rPr>
          <w:rFonts w:ascii="Swis721 BT" w:hAnsi="Swis721 BT"/>
          <w:color w:val="000000"/>
          <w:lang w:val="it-IT"/>
        </w:rPr>
        <w:t xml:space="preserve"> l'istanza di elevare il livello di tutela presentata al MIBACT, </w:t>
      </w:r>
      <w:r w:rsidR="00FF20E2" w:rsidRPr="00B47E24">
        <w:rPr>
          <w:rFonts w:ascii="Swis721 BT" w:hAnsi="Swis721 BT"/>
          <w:color w:val="000000"/>
          <w:lang w:val="it-IT"/>
        </w:rPr>
        <w:t>con</w:t>
      </w:r>
      <w:r w:rsidR="000122D2" w:rsidRPr="00B47E24">
        <w:rPr>
          <w:rFonts w:ascii="Swis721 BT" w:hAnsi="Swis721 BT"/>
          <w:color w:val="000000"/>
          <w:lang w:val="it-IT"/>
        </w:rPr>
        <w:t xml:space="preserve"> un percorso da seguire con attenzione. </w:t>
      </w:r>
    </w:p>
    <w:p w:rsidR="00EA5E96" w:rsidRPr="00B47E24" w:rsidRDefault="00063358" w:rsidP="003038BF">
      <w:pPr>
        <w:spacing w:after="120" w:line="257" w:lineRule="auto"/>
        <w:rPr>
          <w:rFonts w:ascii="Swis721 BT" w:hAnsi="Swis721 BT"/>
          <w:color w:val="000000"/>
          <w:lang w:val="it-IT"/>
        </w:rPr>
      </w:pPr>
      <w:proofErr w:type="spellStart"/>
      <w:r w:rsidRPr="00B47E24">
        <w:rPr>
          <w:rFonts w:ascii="Swis721 BT" w:hAnsi="Swis721 BT"/>
          <w:color w:val="000000"/>
          <w:lang w:val="it-IT"/>
        </w:rPr>
        <w:t>Iacovone</w:t>
      </w:r>
      <w:proofErr w:type="spellEnd"/>
      <w:r w:rsidRPr="00B47E24">
        <w:rPr>
          <w:rFonts w:ascii="Swis721 BT" w:hAnsi="Swis721 BT"/>
          <w:color w:val="000000"/>
          <w:lang w:val="it-IT"/>
        </w:rPr>
        <w:t xml:space="preserve"> crede che p</w:t>
      </w:r>
      <w:r w:rsidR="00EA5E96" w:rsidRPr="00B47E24">
        <w:rPr>
          <w:rFonts w:ascii="Swis721 BT" w:hAnsi="Swis721 BT"/>
          <w:color w:val="000000"/>
          <w:lang w:val="it-IT"/>
        </w:rPr>
        <w:t xml:space="preserve">er realizzare questi obbiettivi </w:t>
      </w:r>
      <w:r w:rsidR="00FF20E2" w:rsidRPr="00B47E24">
        <w:rPr>
          <w:rFonts w:ascii="Swis721 BT" w:hAnsi="Swis721 BT"/>
          <w:color w:val="000000"/>
          <w:lang w:val="it-IT"/>
        </w:rPr>
        <w:t>è</w:t>
      </w:r>
      <w:r w:rsidR="00EA5E96" w:rsidRPr="00B47E24">
        <w:rPr>
          <w:rFonts w:ascii="Swis721 BT" w:hAnsi="Swis721 BT"/>
          <w:color w:val="000000"/>
          <w:lang w:val="it-IT"/>
        </w:rPr>
        <w:t xml:space="preserve"> essenziale che la visione generale, strategica delle istituzioni e delle </w:t>
      </w:r>
      <w:r w:rsidR="00D260C1" w:rsidRPr="00B47E24">
        <w:rPr>
          <w:rFonts w:ascii="Swis721 BT" w:hAnsi="Swis721 BT"/>
          <w:color w:val="000000"/>
          <w:lang w:val="it-IT"/>
        </w:rPr>
        <w:t>Autorità</w:t>
      </w:r>
      <w:r w:rsidR="00FF20E2" w:rsidRPr="00B47E24">
        <w:rPr>
          <w:rFonts w:ascii="Swis721 BT" w:hAnsi="Swis721 BT"/>
          <w:color w:val="000000"/>
          <w:lang w:val="it-IT"/>
        </w:rPr>
        <w:t xml:space="preserve"> </w:t>
      </w:r>
      <w:r w:rsidR="00EA5E96" w:rsidRPr="00B47E24">
        <w:rPr>
          <w:rFonts w:ascii="Swis721 BT" w:hAnsi="Swis721 BT"/>
          <w:color w:val="000000"/>
          <w:lang w:val="it-IT"/>
        </w:rPr>
        <w:t xml:space="preserve">"atterri" sul territorio, ascoltando, raccogliendo e trasformando i progetti delle Associazioni, e </w:t>
      </w:r>
      <w:r w:rsidR="00FF20E2" w:rsidRPr="00B47E24">
        <w:rPr>
          <w:rFonts w:ascii="Swis721 BT" w:hAnsi="Swis721 BT"/>
          <w:color w:val="000000"/>
          <w:lang w:val="it-IT"/>
        </w:rPr>
        <w:t>del</w:t>
      </w:r>
      <w:r w:rsidR="00471B48" w:rsidRPr="00B47E24">
        <w:rPr>
          <w:rFonts w:ascii="Swis721 BT" w:hAnsi="Swis721 BT"/>
          <w:color w:val="000000"/>
          <w:lang w:val="it-IT"/>
        </w:rPr>
        <w:t xml:space="preserve"> sistema delle reti culturali operanti a livello locale, valorizzando il territorio</w:t>
      </w:r>
      <w:r w:rsidR="00EA5E96" w:rsidRPr="00B47E24">
        <w:rPr>
          <w:rFonts w:ascii="Swis721 BT" w:hAnsi="Swis721 BT"/>
          <w:color w:val="000000"/>
          <w:lang w:val="it-IT"/>
        </w:rPr>
        <w:t xml:space="preserve">. </w:t>
      </w:r>
      <w:r w:rsidR="00471B48" w:rsidRPr="00B47E24">
        <w:rPr>
          <w:rFonts w:ascii="Swis721 BT" w:hAnsi="Swis721 BT"/>
          <w:color w:val="000000"/>
          <w:lang w:val="it-IT"/>
        </w:rPr>
        <w:t xml:space="preserve">Questo vale ad es. per il </w:t>
      </w:r>
      <w:r w:rsidR="00EA5E96" w:rsidRPr="00B47E24">
        <w:rPr>
          <w:rFonts w:ascii="Swis721 BT" w:hAnsi="Swis721 BT"/>
          <w:i/>
          <w:color w:val="000000"/>
          <w:lang w:val="it-IT"/>
        </w:rPr>
        <w:t>Piano Nazionale di Rinascita e Resilienza</w:t>
      </w:r>
      <w:r w:rsidR="00EA5E96" w:rsidRPr="00B47E24">
        <w:rPr>
          <w:rFonts w:ascii="Swis721 BT" w:hAnsi="Swis721 BT"/>
          <w:color w:val="000000"/>
          <w:lang w:val="it-IT"/>
        </w:rPr>
        <w:t>,</w:t>
      </w:r>
      <w:r w:rsidR="00471B48" w:rsidRPr="00B47E24">
        <w:rPr>
          <w:rFonts w:ascii="Swis721 BT" w:hAnsi="Swis721 BT"/>
          <w:color w:val="000000"/>
          <w:lang w:val="it-IT"/>
        </w:rPr>
        <w:t xml:space="preserve"> o </w:t>
      </w:r>
      <w:r w:rsidR="00B7510F">
        <w:rPr>
          <w:rFonts w:ascii="Swis721 BT" w:hAnsi="Swis721 BT"/>
          <w:color w:val="000000"/>
          <w:lang w:val="it-IT"/>
        </w:rPr>
        <w:t>l</w:t>
      </w:r>
      <w:r w:rsidR="00EA5E96" w:rsidRPr="00B47E24">
        <w:rPr>
          <w:rFonts w:ascii="Swis721 BT" w:hAnsi="Swis721 BT"/>
          <w:color w:val="000000"/>
          <w:lang w:val="it-IT"/>
        </w:rPr>
        <w:t>'</w:t>
      </w:r>
      <w:r w:rsidR="00471B48" w:rsidRPr="00B47E24">
        <w:rPr>
          <w:rFonts w:ascii="Swis721 BT" w:hAnsi="Swis721 BT"/>
          <w:i/>
          <w:color w:val="000000"/>
          <w:lang w:val="it-IT"/>
        </w:rPr>
        <w:t>A</w:t>
      </w:r>
      <w:r w:rsidR="00EA5E96" w:rsidRPr="00B47E24">
        <w:rPr>
          <w:rFonts w:ascii="Swis721 BT" w:hAnsi="Swis721 BT"/>
          <w:i/>
          <w:color w:val="000000"/>
          <w:lang w:val="it-IT"/>
        </w:rPr>
        <w:t xml:space="preserve">zione del </w:t>
      </w:r>
      <w:r w:rsidR="00471B48" w:rsidRPr="00B47E24">
        <w:rPr>
          <w:rFonts w:ascii="Swis721 BT" w:hAnsi="Swis721 BT"/>
          <w:i/>
          <w:color w:val="000000"/>
          <w:lang w:val="it-IT"/>
        </w:rPr>
        <w:t>S</w:t>
      </w:r>
      <w:r w:rsidR="00EA5E96" w:rsidRPr="00B47E24">
        <w:rPr>
          <w:rFonts w:ascii="Swis721 BT" w:hAnsi="Swis721 BT"/>
          <w:i/>
          <w:color w:val="000000"/>
          <w:lang w:val="it-IT"/>
        </w:rPr>
        <w:t>ettennio Europeo 2021-2027</w:t>
      </w:r>
      <w:r w:rsidR="00EA5E96" w:rsidRPr="00B47E24">
        <w:rPr>
          <w:rFonts w:ascii="Swis721 BT" w:hAnsi="Swis721 BT"/>
          <w:color w:val="000000"/>
          <w:lang w:val="it-IT"/>
        </w:rPr>
        <w:t xml:space="preserve"> etc.</w:t>
      </w:r>
    </w:p>
    <w:tbl>
      <w:tblPr>
        <w:tblStyle w:val="Grigliatabella"/>
        <w:tblW w:w="0" w:type="auto"/>
        <w:tblLook w:val="04A0"/>
      </w:tblPr>
      <w:tblGrid>
        <w:gridCol w:w="2169"/>
        <w:gridCol w:w="8271"/>
      </w:tblGrid>
      <w:tr w:rsidR="00063358" w:rsidRPr="00B47E24" w:rsidTr="00063358">
        <w:tc>
          <w:tcPr>
            <w:tcW w:w="2088" w:type="dxa"/>
          </w:tcPr>
          <w:p w:rsidR="00063358" w:rsidRPr="00B47E24" w:rsidRDefault="00063358" w:rsidP="00063358">
            <w:pPr>
              <w:spacing w:before="240" w:line="257" w:lineRule="auto"/>
              <w:jc w:val="center"/>
              <w:rPr>
                <w:rFonts w:ascii="Swis721 BT" w:hAnsi="Swis721 BT"/>
                <w:b/>
                <w:color w:val="000000"/>
                <w:sz w:val="24"/>
                <w:szCs w:val="24"/>
                <w:lang w:val="it-IT"/>
              </w:rPr>
            </w:pPr>
            <w:r w:rsidRPr="00B47E24">
              <w:rPr>
                <w:rFonts w:ascii="Swis721 BT" w:hAnsi="Swis721 BT"/>
                <w:b/>
                <w:noProof/>
                <w:color w:val="000000"/>
                <w:sz w:val="24"/>
                <w:szCs w:val="24"/>
              </w:rPr>
              <w:drawing>
                <wp:inline distT="0" distB="0" distL="0" distR="0">
                  <wp:extent cx="1220810" cy="952500"/>
                  <wp:effectExtent l="19050" t="0" r="0" b="0"/>
                  <wp:docPr id="19" name="Immagine 18" descr="Annalisa Cipri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lisa Cipriani.JPG"/>
                          <pic:cNvPicPr/>
                        </pic:nvPicPr>
                        <pic:blipFill>
                          <a:blip r:embed="rId16" cstate="print"/>
                          <a:stretch>
                            <a:fillRect/>
                          </a:stretch>
                        </pic:blipFill>
                        <pic:spPr>
                          <a:xfrm>
                            <a:off x="0" y="0"/>
                            <a:ext cx="1220810" cy="952500"/>
                          </a:xfrm>
                          <a:prstGeom prst="rect">
                            <a:avLst/>
                          </a:prstGeom>
                        </pic:spPr>
                      </pic:pic>
                    </a:graphicData>
                  </a:graphic>
                </wp:inline>
              </w:drawing>
            </w:r>
          </w:p>
        </w:tc>
        <w:tc>
          <w:tcPr>
            <w:tcW w:w="8352" w:type="dxa"/>
          </w:tcPr>
          <w:p w:rsidR="00063358" w:rsidRPr="00B47E24" w:rsidRDefault="00063358" w:rsidP="00063358">
            <w:pPr>
              <w:spacing w:line="256" w:lineRule="auto"/>
              <w:rPr>
                <w:rFonts w:ascii="Swis721 BT" w:hAnsi="Swis721 BT"/>
                <w:b/>
                <w:color w:val="000000"/>
                <w:sz w:val="24"/>
                <w:szCs w:val="24"/>
                <w:lang w:val="it-IT"/>
              </w:rPr>
            </w:pPr>
            <w:r w:rsidRPr="00B47E24">
              <w:rPr>
                <w:rFonts w:ascii="Swis721 BT" w:hAnsi="Swis721 BT"/>
                <w:b/>
                <w:color w:val="000000"/>
                <w:sz w:val="24"/>
                <w:szCs w:val="24"/>
                <w:lang w:val="it-IT"/>
              </w:rPr>
              <w:t xml:space="preserve">Annalisa </w:t>
            </w:r>
            <w:proofErr w:type="spellStart"/>
            <w:r w:rsidRPr="00B47E24">
              <w:rPr>
                <w:rFonts w:ascii="Swis721 BT" w:hAnsi="Swis721 BT"/>
                <w:b/>
                <w:color w:val="000000"/>
                <w:sz w:val="24"/>
                <w:szCs w:val="24"/>
                <w:lang w:val="it-IT"/>
              </w:rPr>
              <w:t>Cipriani</w:t>
            </w:r>
            <w:proofErr w:type="spellEnd"/>
            <w:r w:rsidRPr="00B47E24">
              <w:rPr>
                <w:rFonts w:ascii="Swis721 BT" w:hAnsi="Swis721 BT"/>
                <w:color w:val="000000"/>
                <w:sz w:val="24"/>
                <w:szCs w:val="24"/>
                <w:lang w:val="it-IT"/>
              </w:rPr>
              <w:t xml:space="preserve">, </w:t>
            </w:r>
            <w:r w:rsidRPr="00B47E24">
              <w:rPr>
                <w:rFonts w:ascii="Swis721 BT" w:hAnsi="Swis721 BT"/>
                <w:b/>
                <w:color w:val="000000"/>
                <w:sz w:val="24"/>
                <w:szCs w:val="24"/>
                <w:lang w:val="it-IT"/>
              </w:rPr>
              <w:t>vicepresidente della sezione di Roma di Italia Nostra</w:t>
            </w:r>
            <w:r w:rsidRPr="00B47E24">
              <w:rPr>
                <w:rFonts w:ascii="Swis721 BT" w:hAnsi="Swis721 BT"/>
                <w:color w:val="000000"/>
                <w:sz w:val="24"/>
                <w:szCs w:val="24"/>
                <w:lang w:val="it-IT"/>
              </w:rPr>
              <w:t>, amica e collaboratrice di Antonio Cederna, da sempre interessata all'Appia Antica, infine ha fatto presente che il progetto verrà trattato anche nelle celebrazioni del centenario della nascita di Antonio Cederna, uno dei fondatori dell'ambientalismo italiano e di Italia Nostra, previste per i primi di ottobre, a cui parteciperanno sia il Parco Archeologico e Naturale dell'Appia Antica.</w:t>
            </w:r>
          </w:p>
        </w:tc>
      </w:tr>
    </w:tbl>
    <w:p w:rsidR="00063358" w:rsidRPr="00B47E24" w:rsidRDefault="00063358" w:rsidP="00A41ECB">
      <w:pPr>
        <w:spacing w:line="256" w:lineRule="auto"/>
        <w:rPr>
          <w:rFonts w:ascii="Swis721 BT" w:hAnsi="Swis721 BT"/>
          <w:b/>
          <w:color w:val="000000"/>
          <w:lang w:val="it-IT"/>
        </w:rPr>
      </w:pPr>
    </w:p>
    <w:p w:rsidR="00632040" w:rsidRPr="00B47E24" w:rsidRDefault="00632040" w:rsidP="00A41ECB">
      <w:pPr>
        <w:spacing w:line="256" w:lineRule="auto"/>
        <w:rPr>
          <w:rFonts w:ascii="Swis721 BT" w:hAnsi="Swis721 BT"/>
          <w:lang w:val="it-IT"/>
        </w:rPr>
      </w:pPr>
      <w:r w:rsidRPr="00B47E24">
        <w:rPr>
          <w:rFonts w:ascii="Swis721 BT" w:hAnsi="Swis721 BT"/>
          <w:color w:val="000000"/>
          <w:lang w:val="it-IT"/>
        </w:rPr>
        <w:t xml:space="preserve">Potete vedere la videoregistrazione dell'intera conferenza su </w:t>
      </w:r>
      <w:proofErr w:type="spellStart"/>
      <w:r w:rsidRPr="00B47E24">
        <w:rPr>
          <w:rFonts w:ascii="Swis721 BT" w:hAnsi="Swis721 BT"/>
          <w:color w:val="000000"/>
          <w:lang w:val="it-IT"/>
        </w:rPr>
        <w:t>YouTube</w:t>
      </w:r>
      <w:proofErr w:type="spellEnd"/>
      <w:r w:rsidRPr="00B47E24">
        <w:rPr>
          <w:rFonts w:ascii="Swis721 BT" w:hAnsi="Swis721 BT"/>
          <w:color w:val="000000"/>
          <w:lang w:val="it-IT"/>
        </w:rPr>
        <w:t xml:space="preserve"> a questo indirizzo:</w:t>
      </w:r>
      <w:r w:rsidR="000E1F6E" w:rsidRPr="00B47E24">
        <w:rPr>
          <w:rFonts w:ascii="Swis721 BT" w:hAnsi="Swis721 BT"/>
          <w:color w:val="000000"/>
          <w:lang w:val="it-IT"/>
        </w:rPr>
        <w:t xml:space="preserve"> </w:t>
      </w:r>
      <w:hyperlink r:id="rId17" w:history="1">
        <w:r w:rsidRPr="00B47E24">
          <w:rPr>
            <w:rStyle w:val="Collegamentoipertestuale"/>
            <w:rFonts w:ascii="Swis721 BT" w:hAnsi="Swis721 BT"/>
            <w:lang w:val="it-IT"/>
          </w:rPr>
          <w:t>https://www.youtube.com/watch?v=3aXmo10kCuo&amp;t=917s</w:t>
        </w:r>
      </w:hyperlink>
    </w:p>
    <w:p w:rsidR="00820F0B" w:rsidRPr="00B47E24" w:rsidRDefault="00820F0B" w:rsidP="00A41ECB">
      <w:pPr>
        <w:spacing w:line="256" w:lineRule="auto"/>
        <w:rPr>
          <w:rFonts w:ascii="Swis721 BT" w:hAnsi="Swis721 BT"/>
          <w:lang w:val="it-IT"/>
        </w:rPr>
      </w:pPr>
    </w:p>
    <w:p w:rsidR="00820F0B" w:rsidRPr="00650110" w:rsidRDefault="00820F0B" w:rsidP="00820F0B">
      <w:pPr>
        <w:pStyle w:val="Paragrafoelenco"/>
        <w:numPr>
          <w:ilvl w:val="0"/>
          <w:numId w:val="1"/>
        </w:numPr>
        <w:spacing w:line="256" w:lineRule="auto"/>
        <w:rPr>
          <w:rFonts w:ascii="Swis721 BT" w:hAnsi="Swis721 BT"/>
          <w:lang w:val="it-IT"/>
        </w:rPr>
      </w:pPr>
      <w:r w:rsidRPr="00650110">
        <w:rPr>
          <w:rFonts w:ascii="Swis721 BT" w:hAnsi="Swis721 BT"/>
          <w:lang w:val="it-IT"/>
        </w:rPr>
        <w:t xml:space="preserve">Per informazioni e per ottenere i progetti delle sezioni di Marino e Ciampino sulla congiunzione, sulle normative vigenti e sugli studi archeologici, prego scrivete a </w:t>
      </w:r>
      <w:r w:rsidRPr="00650110">
        <w:rPr>
          <w:rFonts w:ascii="Swis721 BT" w:hAnsi="Swis721 BT"/>
          <w:b/>
          <w:lang w:val="it-IT"/>
        </w:rPr>
        <w:t>marino@italianostra.org</w:t>
      </w:r>
      <w:r w:rsidR="00650110">
        <w:rPr>
          <w:rFonts w:ascii="Swis721 BT" w:hAnsi="Swis721 BT"/>
          <w:b/>
          <w:lang w:val="it-IT"/>
        </w:rPr>
        <w:t xml:space="preserve"> </w:t>
      </w:r>
      <w:r w:rsidR="00650110" w:rsidRPr="00650110">
        <w:rPr>
          <w:rFonts w:ascii="Swis721 BT" w:hAnsi="Swis721 BT"/>
          <w:lang w:val="it-IT"/>
        </w:rPr>
        <w:t xml:space="preserve">           </w:t>
      </w:r>
      <w:r w:rsidRPr="00650110">
        <w:rPr>
          <w:rFonts w:ascii="Swis721 BT" w:hAnsi="Swis721 BT"/>
          <w:lang w:val="it-IT"/>
        </w:rPr>
        <w:t>Tel. 3332420210</w:t>
      </w:r>
    </w:p>
    <w:p w:rsidR="00820F0B" w:rsidRPr="00B47E24" w:rsidRDefault="00820F0B" w:rsidP="00820F0B">
      <w:pPr>
        <w:spacing w:line="256" w:lineRule="auto"/>
        <w:rPr>
          <w:rFonts w:ascii="Swis721 BT" w:hAnsi="Swis721 BT"/>
          <w:lang w:val="it-IT"/>
        </w:rPr>
      </w:pPr>
    </w:p>
    <w:p w:rsidR="00632040" w:rsidRPr="00B47E24" w:rsidRDefault="00632040" w:rsidP="00A41ECB">
      <w:pPr>
        <w:spacing w:line="256" w:lineRule="auto"/>
        <w:rPr>
          <w:rFonts w:ascii="Swis721 BT" w:hAnsi="Swis721 BT"/>
          <w:lang w:val="it-IT"/>
        </w:rPr>
      </w:pPr>
    </w:p>
    <w:p w:rsidR="000E1F6E" w:rsidRPr="00B47E24" w:rsidRDefault="000E1F6E" w:rsidP="00B47E24">
      <w:pPr>
        <w:spacing w:after="120"/>
        <w:jc w:val="center"/>
        <w:rPr>
          <w:rFonts w:ascii="Swis721 BT" w:hAnsi="Swis721 BT"/>
          <w:lang w:val="it-IT"/>
        </w:rPr>
      </w:pPr>
      <w:r w:rsidRPr="00B47E24">
        <w:rPr>
          <w:rFonts w:ascii="Swis721 BT" w:hAnsi="Swis721 BT"/>
          <w:noProof/>
        </w:rPr>
        <w:lastRenderedPageBreak/>
        <w:drawing>
          <wp:inline distT="0" distB="0" distL="0" distR="0">
            <wp:extent cx="5645150" cy="3967286"/>
            <wp:effectExtent l="19050" t="0" r="0" b="0"/>
            <wp:docPr id="4" name="Immagine 3" descr="TAVOLA 3 - Tav. 29C- linee di congiunzione dei due parchi region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VOLA 3 - Tav. 29C- linee di congiunzione dei due parchi regionali.jpg"/>
                    <pic:cNvPicPr/>
                  </pic:nvPicPr>
                  <pic:blipFill>
                    <a:blip r:embed="rId18" cstate="print"/>
                    <a:stretch>
                      <a:fillRect/>
                    </a:stretch>
                  </pic:blipFill>
                  <pic:spPr>
                    <a:xfrm>
                      <a:off x="0" y="0"/>
                      <a:ext cx="5645150" cy="3967286"/>
                    </a:xfrm>
                    <a:prstGeom prst="rect">
                      <a:avLst/>
                    </a:prstGeom>
                  </pic:spPr>
                </pic:pic>
              </a:graphicData>
            </a:graphic>
          </wp:inline>
        </w:drawing>
      </w:r>
    </w:p>
    <w:p w:rsidR="000E1F6E" w:rsidRPr="00B47E24" w:rsidRDefault="000E1F6E">
      <w:pPr>
        <w:rPr>
          <w:rFonts w:ascii="Swis721 BT" w:hAnsi="Swis721 BT"/>
          <w:sz w:val="22"/>
          <w:szCs w:val="22"/>
          <w:lang w:val="it-IT"/>
        </w:rPr>
      </w:pPr>
      <w:r w:rsidRPr="00B47E24">
        <w:rPr>
          <w:rFonts w:ascii="Swis721 BT" w:hAnsi="Swis721 BT"/>
          <w:b/>
          <w:sz w:val="22"/>
          <w:szCs w:val="22"/>
          <w:lang w:val="it-IT"/>
        </w:rPr>
        <w:t>Mappa dei confini della proposta di congiunzione dei parchi secondo il progetto della Sezione di Marino di Italia Nostra</w:t>
      </w:r>
      <w:r w:rsidR="00820F0B" w:rsidRPr="00B47E24">
        <w:rPr>
          <w:rFonts w:ascii="Swis721 BT" w:hAnsi="Swis721 BT"/>
          <w:b/>
          <w:sz w:val="22"/>
          <w:szCs w:val="22"/>
          <w:lang w:val="it-IT"/>
        </w:rPr>
        <w:t xml:space="preserve"> (2003-2020</w:t>
      </w:r>
      <w:r w:rsidRPr="00B47E24">
        <w:rPr>
          <w:rFonts w:ascii="Swis721 BT" w:hAnsi="Swis721 BT"/>
          <w:b/>
          <w:sz w:val="22"/>
          <w:szCs w:val="22"/>
          <w:lang w:val="it-IT"/>
        </w:rPr>
        <w:t>).</w:t>
      </w:r>
      <w:r w:rsidR="00820F0B" w:rsidRPr="00B47E24">
        <w:rPr>
          <w:rFonts w:ascii="Swis721 BT" w:hAnsi="Swis721 BT"/>
          <w:sz w:val="22"/>
          <w:szCs w:val="22"/>
          <w:lang w:val="it-IT"/>
        </w:rPr>
        <w:t xml:space="preserve"> I confini proposti sono in blu nell'area dell'antica </w:t>
      </w:r>
      <w:proofErr w:type="spellStart"/>
      <w:r w:rsidR="00820F0B" w:rsidRPr="00B47E24">
        <w:rPr>
          <w:rFonts w:ascii="Swis721 BT" w:hAnsi="Swis721 BT"/>
          <w:sz w:val="22"/>
          <w:szCs w:val="22"/>
          <w:lang w:val="it-IT"/>
        </w:rPr>
        <w:t>Bovillae</w:t>
      </w:r>
      <w:proofErr w:type="spellEnd"/>
      <w:r w:rsidR="00820F0B" w:rsidRPr="00B47E24">
        <w:rPr>
          <w:rFonts w:ascii="Swis721 BT" w:hAnsi="Swis721 BT"/>
          <w:sz w:val="22"/>
          <w:szCs w:val="22"/>
          <w:lang w:val="it-IT"/>
        </w:rPr>
        <w:t xml:space="preserve"> (zone A1, A2, A3, B, C, D), e tratteggiati nella zona della </w:t>
      </w:r>
      <w:proofErr w:type="spellStart"/>
      <w:r w:rsidR="00820F0B" w:rsidRPr="00B47E24">
        <w:rPr>
          <w:rFonts w:ascii="Swis721 BT" w:hAnsi="Swis721 BT"/>
          <w:sz w:val="22"/>
          <w:szCs w:val="22"/>
          <w:lang w:val="it-IT"/>
        </w:rPr>
        <w:t>Falcognana</w:t>
      </w:r>
      <w:proofErr w:type="spellEnd"/>
      <w:r w:rsidR="00820F0B" w:rsidRPr="00B47E24">
        <w:rPr>
          <w:rFonts w:ascii="Swis721 BT" w:hAnsi="Swis721 BT"/>
          <w:sz w:val="22"/>
          <w:szCs w:val="22"/>
          <w:lang w:val="it-IT"/>
        </w:rPr>
        <w:t xml:space="preserve"> (zone E1, E2, E3). </w:t>
      </w:r>
    </w:p>
    <w:p w:rsidR="00820F0B" w:rsidRPr="00B47E24" w:rsidRDefault="00820F0B" w:rsidP="00B47E24">
      <w:pPr>
        <w:spacing w:before="120"/>
        <w:rPr>
          <w:rFonts w:ascii="Swis721 BT" w:hAnsi="Swis721 BT"/>
          <w:lang w:val="it-IT"/>
        </w:rPr>
      </w:pPr>
    </w:p>
    <w:p w:rsidR="000E1F6E" w:rsidRPr="00B47E24" w:rsidRDefault="000E1F6E" w:rsidP="00B47E24">
      <w:pPr>
        <w:spacing w:after="120"/>
        <w:jc w:val="center"/>
        <w:rPr>
          <w:rFonts w:ascii="Swis721 BT" w:hAnsi="Swis721 BT"/>
          <w:lang w:val="it-IT"/>
        </w:rPr>
      </w:pPr>
      <w:r w:rsidRPr="00B47E24">
        <w:rPr>
          <w:rFonts w:ascii="Swis721 BT" w:hAnsi="Swis721 BT"/>
          <w:noProof/>
        </w:rPr>
        <w:drawing>
          <wp:inline distT="0" distB="0" distL="0" distR="0">
            <wp:extent cx="4963446" cy="3333750"/>
            <wp:effectExtent l="19050" t="0" r="8604" b="0"/>
            <wp:docPr id="5" name="Immagine 4" descr="Mappa della proposta di legge - ruotata 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 della proposta di legge - ruotata 90.jpg"/>
                    <pic:cNvPicPr/>
                  </pic:nvPicPr>
                  <pic:blipFill>
                    <a:blip r:embed="rId19" cstate="print"/>
                    <a:stretch>
                      <a:fillRect/>
                    </a:stretch>
                  </pic:blipFill>
                  <pic:spPr>
                    <a:xfrm>
                      <a:off x="0" y="0"/>
                      <a:ext cx="4963446" cy="3333750"/>
                    </a:xfrm>
                    <a:prstGeom prst="rect">
                      <a:avLst/>
                    </a:prstGeom>
                  </pic:spPr>
                </pic:pic>
              </a:graphicData>
            </a:graphic>
          </wp:inline>
        </w:drawing>
      </w:r>
    </w:p>
    <w:p w:rsidR="000E1F6E" w:rsidRPr="00B47E24" w:rsidRDefault="000E1F6E">
      <w:pPr>
        <w:rPr>
          <w:rFonts w:ascii="Swis721 BT" w:hAnsi="Swis721 BT"/>
          <w:b/>
          <w:sz w:val="22"/>
          <w:szCs w:val="22"/>
          <w:lang w:val="it-IT"/>
        </w:rPr>
      </w:pPr>
      <w:r w:rsidRPr="00B47E24">
        <w:rPr>
          <w:rFonts w:ascii="Swis721 BT" w:hAnsi="Swis721 BT"/>
          <w:b/>
          <w:sz w:val="22"/>
          <w:szCs w:val="22"/>
          <w:lang w:val="it-IT"/>
        </w:rPr>
        <w:t xml:space="preserve">Mappa dei confini della proposta di legge regionale di congiunzione presentata da M. </w:t>
      </w:r>
      <w:proofErr w:type="spellStart"/>
      <w:r w:rsidRPr="00B47E24">
        <w:rPr>
          <w:rFonts w:ascii="Swis721 BT" w:hAnsi="Swis721 BT"/>
          <w:b/>
          <w:sz w:val="22"/>
          <w:szCs w:val="22"/>
          <w:lang w:val="it-IT"/>
        </w:rPr>
        <w:t>Bonafoni</w:t>
      </w:r>
      <w:proofErr w:type="spellEnd"/>
      <w:r w:rsidRPr="00B47E24">
        <w:rPr>
          <w:rFonts w:ascii="Swis721 BT" w:hAnsi="Swis721 BT"/>
          <w:b/>
          <w:sz w:val="22"/>
          <w:szCs w:val="22"/>
          <w:lang w:val="it-IT"/>
        </w:rPr>
        <w:t xml:space="preserve"> e M. Cacciatore (2021)</w:t>
      </w:r>
      <w:r w:rsidR="00063358" w:rsidRPr="00B47E24">
        <w:rPr>
          <w:rFonts w:ascii="Swis721 BT" w:hAnsi="Swis721 BT"/>
          <w:b/>
          <w:sz w:val="22"/>
          <w:szCs w:val="22"/>
          <w:lang w:val="it-IT"/>
        </w:rPr>
        <w:t>.</w:t>
      </w:r>
    </w:p>
    <w:sectPr w:rsidR="000E1F6E" w:rsidRPr="00B47E24" w:rsidSect="00820F0B">
      <w:footerReference w:type="default" r:id="rId20"/>
      <w:pgSz w:w="12240" w:h="15840"/>
      <w:pgMar w:top="1008" w:right="1008" w:bottom="1008"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32A" w:rsidRDefault="001C032A" w:rsidP="00820F0B">
      <w:r>
        <w:separator/>
      </w:r>
    </w:p>
  </w:endnote>
  <w:endnote w:type="continuationSeparator" w:id="0">
    <w:p w:rsidR="001C032A" w:rsidRDefault="001C032A" w:rsidP="00820F0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1466734"/>
      <w:docPartObj>
        <w:docPartGallery w:val="Page Numbers (Bottom of Page)"/>
        <w:docPartUnique/>
      </w:docPartObj>
    </w:sdtPr>
    <w:sdtContent>
      <w:p w:rsidR="00820F0B" w:rsidRDefault="00820F0B">
        <w:pPr>
          <w:pStyle w:val="Pidipagina"/>
          <w:jc w:val="center"/>
        </w:pPr>
        <w:fldSimple w:instr=" PAGE   \* MERGEFORMAT ">
          <w:r w:rsidR="00B7510F">
            <w:rPr>
              <w:noProof/>
            </w:rPr>
            <w:t>4</w:t>
          </w:r>
        </w:fldSimple>
      </w:p>
    </w:sdtContent>
  </w:sdt>
  <w:p w:rsidR="00820F0B" w:rsidRDefault="00820F0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32A" w:rsidRDefault="001C032A" w:rsidP="00820F0B">
      <w:r>
        <w:separator/>
      </w:r>
    </w:p>
  </w:footnote>
  <w:footnote w:type="continuationSeparator" w:id="0">
    <w:p w:rsidR="001C032A" w:rsidRDefault="001C032A" w:rsidP="00820F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87A19"/>
    <w:multiLevelType w:val="hybridMultilevel"/>
    <w:tmpl w:val="EA56A1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A41ECB"/>
    <w:rsid w:val="000122D2"/>
    <w:rsid w:val="0003047B"/>
    <w:rsid w:val="00063358"/>
    <w:rsid w:val="00091BF5"/>
    <w:rsid w:val="000D2DA3"/>
    <w:rsid w:val="000D7B52"/>
    <w:rsid w:val="000E1F6E"/>
    <w:rsid w:val="00123687"/>
    <w:rsid w:val="00137BBA"/>
    <w:rsid w:val="00141FA1"/>
    <w:rsid w:val="0015698D"/>
    <w:rsid w:val="001833BA"/>
    <w:rsid w:val="001970B4"/>
    <w:rsid w:val="001C032A"/>
    <w:rsid w:val="001C5318"/>
    <w:rsid w:val="001E2572"/>
    <w:rsid w:val="001F3840"/>
    <w:rsid w:val="00207EF6"/>
    <w:rsid w:val="00245201"/>
    <w:rsid w:val="00287B0A"/>
    <w:rsid w:val="003038BF"/>
    <w:rsid w:val="003462C0"/>
    <w:rsid w:val="00422398"/>
    <w:rsid w:val="00431B43"/>
    <w:rsid w:val="004563AE"/>
    <w:rsid w:val="00471B48"/>
    <w:rsid w:val="004776C8"/>
    <w:rsid w:val="004843ED"/>
    <w:rsid w:val="004955B2"/>
    <w:rsid w:val="004C7779"/>
    <w:rsid w:val="00543EAC"/>
    <w:rsid w:val="00551977"/>
    <w:rsid w:val="00554D3B"/>
    <w:rsid w:val="005E635D"/>
    <w:rsid w:val="006013CE"/>
    <w:rsid w:val="006026AF"/>
    <w:rsid w:val="00631C80"/>
    <w:rsid w:val="00632040"/>
    <w:rsid w:val="00650110"/>
    <w:rsid w:val="00687A85"/>
    <w:rsid w:val="00696CD7"/>
    <w:rsid w:val="00712842"/>
    <w:rsid w:val="007605AD"/>
    <w:rsid w:val="0078485E"/>
    <w:rsid w:val="007860DF"/>
    <w:rsid w:val="007C147C"/>
    <w:rsid w:val="007D719D"/>
    <w:rsid w:val="00820F0B"/>
    <w:rsid w:val="008814C9"/>
    <w:rsid w:val="00936B5F"/>
    <w:rsid w:val="00945035"/>
    <w:rsid w:val="00966A1E"/>
    <w:rsid w:val="00990B1F"/>
    <w:rsid w:val="009B732E"/>
    <w:rsid w:val="009D60D0"/>
    <w:rsid w:val="00A14B0B"/>
    <w:rsid w:val="00A41ECB"/>
    <w:rsid w:val="00AA0C0D"/>
    <w:rsid w:val="00AC4A70"/>
    <w:rsid w:val="00AD05BC"/>
    <w:rsid w:val="00B04464"/>
    <w:rsid w:val="00B47E24"/>
    <w:rsid w:val="00B53224"/>
    <w:rsid w:val="00B7510F"/>
    <w:rsid w:val="00BD29AC"/>
    <w:rsid w:val="00C00A78"/>
    <w:rsid w:val="00C23670"/>
    <w:rsid w:val="00D14321"/>
    <w:rsid w:val="00D1705A"/>
    <w:rsid w:val="00D20631"/>
    <w:rsid w:val="00D260C1"/>
    <w:rsid w:val="00D41486"/>
    <w:rsid w:val="00D472E9"/>
    <w:rsid w:val="00D55928"/>
    <w:rsid w:val="00D7251A"/>
    <w:rsid w:val="00D76C10"/>
    <w:rsid w:val="00D8784C"/>
    <w:rsid w:val="00D962B0"/>
    <w:rsid w:val="00E007EA"/>
    <w:rsid w:val="00E0766F"/>
    <w:rsid w:val="00E17CAA"/>
    <w:rsid w:val="00E25755"/>
    <w:rsid w:val="00EA5E96"/>
    <w:rsid w:val="00EB6F38"/>
    <w:rsid w:val="00F22496"/>
    <w:rsid w:val="00F37411"/>
    <w:rsid w:val="00F52120"/>
    <w:rsid w:val="00F6521D"/>
    <w:rsid w:val="00FB3CE5"/>
    <w:rsid w:val="00FC2812"/>
    <w:rsid w:val="00FD6599"/>
    <w:rsid w:val="00FF20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41ECB"/>
    <w:pPr>
      <w:spacing w:after="0" w:line="240" w:lineRule="auto"/>
    </w:pPr>
    <w:rPr>
      <w:rFonts w:ascii="Times New Roman" w:hAnsi="Times New Roman" w:cs="Times New Roman"/>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843E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843ED"/>
    <w:rPr>
      <w:rFonts w:ascii="Tahoma" w:hAnsi="Tahoma" w:cs="Tahoma"/>
      <w:sz w:val="16"/>
      <w:szCs w:val="16"/>
    </w:rPr>
  </w:style>
  <w:style w:type="character" w:styleId="Collegamentoipertestuale">
    <w:name w:val="Hyperlink"/>
    <w:basedOn w:val="Carpredefinitoparagrafo"/>
    <w:uiPriority w:val="99"/>
    <w:unhideWhenUsed/>
    <w:rsid w:val="00632040"/>
    <w:rPr>
      <w:color w:val="0000FF"/>
      <w:u w:val="single"/>
    </w:rPr>
  </w:style>
  <w:style w:type="paragraph" w:styleId="Intestazione">
    <w:name w:val="header"/>
    <w:basedOn w:val="Normale"/>
    <w:link w:val="IntestazioneCarattere"/>
    <w:uiPriority w:val="99"/>
    <w:semiHidden/>
    <w:unhideWhenUsed/>
    <w:rsid w:val="00820F0B"/>
    <w:pPr>
      <w:tabs>
        <w:tab w:val="center" w:pos="4680"/>
        <w:tab w:val="right" w:pos="9360"/>
      </w:tabs>
    </w:pPr>
  </w:style>
  <w:style w:type="character" w:customStyle="1" w:styleId="IntestazioneCarattere">
    <w:name w:val="Intestazione Carattere"/>
    <w:basedOn w:val="Carpredefinitoparagrafo"/>
    <w:link w:val="Intestazione"/>
    <w:uiPriority w:val="99"/>
    <w:semiHidden/>
    <w:rsid w:val="00820F0B"/>
    <w:rPr>
      <w:rFonts w:ascii="Times New Roman" w:hAnsi="Times New Roman" w:cs="Times New Roman"/>
      <w:sz w:val="24"/>
      <w:szCs w:val="24"/>
    </w:rPr>
  </w:style>
  <w:style w:type="paragraph" w:styleId="Pidipagina">
    <w:name w:val="footer"/>
    <w:basedOn w:val="Normale"/>
    <w:link w:val="PidipaginaCarattere"/>
    <w:uiPriority w:val="99"/>
    <w:unhideWhenUsed/>
    <w:rsid w:val="00820F0B"/>
    <w:pPr>
      <w:tabs>
        <w:tab w:val="center" w:pos="4680"/>
        <w:tab w:val="right" w:pos="9360"/>
      </w:tabs>
    </w:pPr>
  </w:style>
  <w:style w:type="character" w:customStyle="1" w:styleId="PidipaginaCarattere">
    <w:name w:val="Piè di pagina Carattere"/>
    <w:basedOn w:val="Carpredefinitoparagrafo"/>
    <w:link w:val="Pidipagina"/>
    <w:uiPriority w:val="99"/>
    <w:rsid w:val="00820F0B"/>
    <w:rPr>
      <w:rFonts w:ascii="Times New Roman" w:hAnsi="Times New Roman" w:cs="Times New Roman"/>
      <w:sz w:val="24"/>
      <w:szCs w:val="24"/>
    </w:rPr>
  </w:style>
  <w:style w:type="table" w:styleId="Grigliatabella">
    <w:name w:val="Table Grid"/>
    <w:basedOn w:val="Tabellanormale"/>
    <w:uiPriority w:val="59"/>
    <w:rsid w:val="00D17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650110"/>
    <w:pPr>
      <w:ind w:left="720"/>
      <w:contextualSpacing/>
    </w:pPr>
  </w:style>
</w:styles>
</file>

<file path=word/webSettings.xml><?xml version="1.0" encoding="utf-8"?>
<w:webSettings xmlns:r="http://schemas.openxmlformats.org/officeDocument/2006/relationships" xmlns:w="http://schemas.openxmlformats.org/wordprocessingml/2006/main">
  <w:divs>
    <w:div w:id="1756197824">
      <w:bodyDiv w:val="1"/>
      <w:marLeft w:val="0"/>
      <w:marRight w:val="0"/>
      <w:marTop w:val="0"/>
      <w:marBottom w:val="0"/>
      <w:divBdr>
        <w:top w:val="none" w:sz="0" w:space="0" w:color="auto"/>
        <w:left w:val="none" w:sz="0" w:space="0" w:color="auto"/>
        <w:bottom w:val="none" w:sz="0" w:space="0" w:color="auto"/>
        <w:right w:val="none" w:sz="0" w:space="0" w:color="auto"/>
      </w:divBdr>
    </w:div>
    <w:div w:id="208240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watch?v=3aXmo10kCuo&amp;t=917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1E00C6-20AA-45A5-B1F9-5E227C488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3753</TotalTime>
  <Pages>5</Pages>
  <Words>2121</Words>
  <Characters>12091</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Reed</dc:creator>
  <cp:lastModifiedBy>Reed</cp:lastModifiedBy>
  <cp:revision>72</cp:revision>
  <cp:lastPrinted>2021-06-04T23:36:00Z</cp:lastPrinted>
  <dcterms:created xsi:type="dcterms:W3CDTF">2021-06-02T09:43:00Z</dcterms:created>
  <dcterms:modified xsi:type="dcterms:W3CDTF">2021-06-05T09:50:00Z</dcterms:modified>
</cp:coreProperties>
</file>